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497" w:type="dxa"/>
        <w:tblLayout w:type="fixed"/>
        <w:tblCellMar>
          <w:left w:w="70" w:type="dxa"/>
          <w:right w:w="70" w:type="dxa"/>
        </w:tblCellMar>
        <w:tblLook w:val="0000"/>
      </w:tblPr>
      <w:tblGrid>
        <w:gridCol w:w="10206"/>
      </w:tblGrid>
      <w:tr w:rsidR="00BB4430" w:rsidTr="00BB4430">
        <w:tc>
          <w:tcPr>
            <w:tcW w:w="10206" w:type="dxa"/>
            <w:tcBorders>
              <w:top w:val="single" w:sz="48" w:space="0" w:color="000080"/>
              <w:left w:val="single" w:sz="48" w:space="0" w:color="000080"/>
              <w:right w:val="single" w:sz="48" w:space="0" w:color="000080"/>
            </w:tcBorders>
          </w:tcPr>
          <w:p w:rsidR="00BB4430" w:rsidRPr="009C3E95" w:rsidRDefault="00BB4430" w:rsidP="000A1BD3">
            <w:pPr>
              <w:suppressAutoHyphens/>
              <w:jc w:val="center"/>
              <w:rPr>
                <w:snapToGrid w:val="0"/>
                <w:color w:val="000000"/>
                <w:w w:val="0"/>
                <w:sz w:val="0"/>
                <w:szCs w:val="0"/>
                <w:u w:color="000000"/>
                <w:bdr w:val="none" w:sz="0" w:space="0" w:color="000000"/>
                <w:shd w:val="clear" w:color="000000" w:fill="000000"/>
              </w:rPr>
            </w:pPr>
            <w:r>
              <w:t xml:space="preserve">     </w:t>
            </w:r>
            <w:r>
              <w:rPr>
                <w:snapToGrid w:val="0"/>
                <w:color w:val="000000"/>
                <w:w w:val="0"/>
                <w:sz w:val="0"/>
                <w:szCs w:val="0"/>
                <w:u w:color="000000"/>
                <w:bdr w:val="none" w:sz="0" w:space="0" w:color="000000"/>
                <w:shd w:val="clear" w:color="000000" w:fill="000000"/>
              </w:rPr>
              <w:t xml:space="preserve"> </w:t>
            </w:r>
          </w:p>
          <w:p w:rsidR="00BB4430" w:rsidRDefault="00BB4430" w:rsidP="000A1BD3">
            <w:pPr>
              <w:suppressAutoHyphens/>
              <w:jc w:val="center"/>
              <w:rPr>
                <w:rFonts w:ascii="Arial Black" w:hAnsi="Arial Black"/>
                <w:b/>
                <w:bCs/>
              </w:rPr>
            </w:pPr>
          </w:p>
          <w:p w:rsidR="00BB4430" w:rsidRPr="00664625" w:rsidRDefault="00BB4430" w:rsidP="000A1BD3">
            <w:pPr>
              <w:suppressAutoHyphens/>
              <w:jc w:val="center"/>
              <w:rPr>
                <w:rFonts w:ascii="Arial Black" w:hAnsi="Arial Black"/>
                <w:b/>
                <w:bCs/>
              </w:rPr>
            </w:pPr>
          </w:p>
          <w:p w:rsidR="00BB4430" w:rsidRPr="00664625" w:rsidRDefault="00BB4430" w:rsidP="000A1BD3">
            <w:pPr>
              <w:suppressAutoHyphens/>
              <w:jc w:val="center"/>
              <w:rPr>
                <w:rFonts w:ascii="Arial Black" w:hAnsi="Arial Black"/>
                <w:b/>
                <w:bCs/>
                <w:sz w:val="44"/>
                <w:szCs w:val="44"/>
              </w:rPr>
            </w:pPr>
            <w:r w:rsidRPr="00BB4430">
              <w:rPr>
                <w:rFonts w:ascii="Arial Black" w:hAnsi="Arial Black"/>
                <w:b/>
                <w:bCs/>
                <w:sz w:val="44"/>
                <w:szCs w:val="44"/>
              </w:rPr>
              <w:t>OBCHODNÍ PODMÍNKY FORMOU NÁVRHU SMLOUVY O DÍLO</w:t>
            </w:r>
          </w:p>
          <w:p w:rsidR="00BB4430" w:rsidRPr="00664625" w:rsidRDefault="00BB4430" w:rsidP="000A1BD3">
            <w:pPr>
              <w:suppressAutoHyphens/>
              <w:jc w:val="center"/>
              <w:rPr>
                <w:rFonts w:ascii="Arial" w:hAnsi="Arial" w:cs="Arial"/>
                <w:b/>
                <w:bCs/>
              </w:rPr>
            </w:pPr>
            <w:r w:rsidRPr="00664625">
              <w:rPr>
                <w:rFonts w:ascii="Arial" w:hAnsi="Arial" w:cs="Arial"/>
                <w:b/>
                <w:bCs/>
                <w:sz w:val="22"/>
                <w:szCs w:val="22"/>
              </w:rPr>
              <w:t>pro veřejnou zakázku malého rozsahu na stavební práce,</w:t>
            </w:r>
          </w:p>
          <w:p w:rsidR="00BB4430" w:rsidRPr="00713F85" w:rsidRDefault="00BB4430" w:rsidP="000A1BD3">
            <w:pPr>
              <w:suppressAutoHyphens/>
              <w:jc w:val="center"/>
              <w:rPr>
                <w:rFonts w:ascii="Arial" w:hAnsi="Arial" w:cs="Arial"/>
                <w:b/>
                <w:bCs/>
              </w:rPr>
            </w:pPr>
            <w:r w:rsidRPr="00664625">
              <w:rPr>
                <w:rFonts w:ascii="Arial" w:hAnsi="Arial" w:cs="Arial"/>
                <w:b/>
                <w:bCs/>
                <w:sz w:val="22"/>
                <w:szCs w:val="22"/>
              </w:rPr>
              <w:t xml:space="preserve">jejíž zadání se v souladu s </w:t>
            </w:r>
            <w:proofErr w:type="spellStart"/>
            <w:r w:rsidRPr="00664625">
              <w:rPr>
                <w:rFonts w:ascii="Arial" w:hAnsi="Arial" w:cs="Arial"/>
                <w:b/>
                <w:bCs/>
                <w:sz w:val="22"/>
                <w:szCs w:val="22"/>
              </w:rPr>
              <w:t>ust</w:t>
            </w:r>
            <w:proofErr w:type="spellEnd"/>
            <w:r w:rsidRPr="00664625">
              <w:rPr>
                <w:rFonts w:ascii="Arial" w:hAnsi="Arial" w:cs="Arial"/>
                <w:b/>
                <w:bCs/>
                <w:sz w:val="22"/>
                <w:szCs w:val="22"/>
              </w:rPr>
              <w:t>. § 31 zákona neřídí zákonem</w:t>
            </w:r>
          </w:p>
          <w:p w:rsidR="00BB4430" w:rsidRDefault="00BB4430" w:rsidP="000A1BD3">
            <w:pPr>
              <w:suppressAutoHyphens/>
            </w:pPr>
          </w:p>
          <w:p w:rsidR="00BB4430" w:rsidRDefault="00BB4430" w:rsidP="000A1BD3">
            <w:pPr>
              <w:suppressAutoHyphens/>
            </w:pPr>
          </w:p>
          <w:p w:rsidR="00BB4430" w:rsidRPr="009F6600" w:rsidRDefault="00BB4430" w:rsidP="000A1BD3">
            <w:pPr>
              <w:pBdr>
                <w:top w:val="single" w:sz="4" w:space="1" w:color="auto"/>
                <w:left w:val="single" w:sz="4" w:space="4" w:color="auto"/>
                <w:bottom w:val="single" w:sz="4" w:space="1" w:color="auto"/>
                <w:right w:val="single" w:sz="4" w:space="4" w:color="auto"/>
              </w:pBdr>
              <w:jc w:val="center"/>
              <w:rPr>
                <w:rFonts w:ascii="Arial Black" w:hAnsi="Arial Black"/>
                <w:color w:val="2E74B5"/>
                <w:sz w:val="40"/>
                <w:szCs w:val="52"/>
              </w:rPr>
            </w:pPr>
            <w:r>
              <w:rPr>
                <w:noProof/>
              </w:rPr>
              <w:drawing>
                <wp:anchor distT="0" distB="0" distL="114300" distR="114300" simplePos="0" relativeHeight="251659264" behindDoc="0" locked="0" layoutInCell="1" allowOverlap="1">
                  <wp:simplePos x="0" y="0"/>
                  <wp:positionH relativeFrom="column">
                    <wp:posOffset>1315085</wp:posOffset>
                  </wp:positionH>
                  <wp:positionV relativeFrom="paragraph">
                    <wp:posOffset>660400</wp:posOffset>
                  </wp:positionV>
                  <wp:extent cx="3714750" cy="3714750"/>
                  <wp:effectExtent l="0" t="0" r="0" b="0"/>
                  <wp:wrapNone/>
                  <wp:docPr id="2" name="Obrázek 2" descr="elpis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pisorange"/>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0" cy="3714750"/>
                          </a:xfrm>
                          <a:prstGeom prst="rect">
                            <a:avLst/>
                          </a:prstGeom>
                          <a:noFill/>
                          <a:ln>
                            <a:noFill/>
                          </a:ln>
                        </pic:spPr>
                      </pic:pic>
                    </a:graphicData>
                  </a:graphic>
                </wp:anchor>
              </w:drawing>
            </w:r>
            <w:r w:rsidR="000A1BD3" w:rsidRPr="00677F66">
              <w:rPr>
                <w:rFonts w:ascii="Arial Black" w:hAnsi="Arial Black"/>
                <w:color w:val="2E74B5"/>
                <w:sz w:val="40"/>
                <w:szCs w:val="52"/>
              </w:rPr>
              <w:t xml:space="preserve">Stavební úpravy venkovních vstupů do objektu a teras, úpravy zpevněných ploch </w:t>
            </w:r>
            <w:r w:rsidR="000A1BD3">
              <w:rPr>
                <w:rFonts w:ascii="Arial Black" w:hAnsi="Arial Black"/>
                <w:color w:val="2E74B5"/>
                <w:sz w:val="40"/>
                <w:szCs w:val="52"/>
              </w:rPr>
              <w:br/>
            </w:r>
            <w:r w:rsidR="000A1BD3" w:rsidRPr="00677F66">
              <w:rPr>
                <w:rFonts w:ascii="Arial Black" w:hAnsi="Arial Black"/>
                <w:color w:val="2E74B5"/>
                <w:sz w:val="40"/>
                <w:szCs w:val="52"/>
              </w:rPr>
              <w:t xml:space="preserve">Fr. </w:t>
            </w:r>
            <w:proofErr w:type="spellStart"/>
            <w:r w:rsidR="000A1BD3" w:rsidRPr="00677F66">
              <w:rPr>
                <w:rFonts w:ascii="Arial Black" w:hAnsi="Arial Black"/>
                <w:color w:val="2E74B5"/>
                <w:sz w:val="40"/>
                <w:szCs w:val="52"/>
              </w:rPr>
              <w:t>Skaunicové</w:t>
            </w:r>
            <w:proofErr w:type="spellEnd"/>
            <w:r w:rsidR="000A1BD3" w:rsidRPr="009F6600">
              <w:rPr>
                <w:rFonts w:ascii="Arial Black" w:hAnsi="Arial Black"/>
                <w:color w:val="2E74B5"/>
                <w:sz w:val="40"/>
                <w:szCs w:val="52"/>
              </w:rPr>
              <w:t xml:space="preserve"> </w:t>
            </w:r>
          </w:p>
        </w:tc>
      </w:tr>
      <w:tr w:rsidR="00BB4430" w:rsidTr="00BB4430">
        <w:trPr>
          <w:trHeight w:val="219"/>
        </w:trPr>
        <w:tc>
          <w:tcPr>
            <w:tcW w:w="10206" w:type="dxa"/>
            <w:tcBorders>
              <w:left w:val="single" w:sz="48" w:space="0" w:color="000080"/>
              <w:right w:val="single" w:sz="48" w:space="0" w:color="000080"/>
            </w:tcBorders>
          </w:tcPr>
          <w:p w:rsidR="00BB4430" w:rsidRPr="009759A5" w:rsidRDefault="00BB4430" w:rsidP="000A1BD3">
            <w:pPr>
              <w:suppressAutoHyphens/>
              <w:rPr>
                <w:rFonts w:ascii="Arial Black" w:hAnsi="Arial Black"/>
                <w:sz w:val="16"/>
                <w:szCs w:val="16"/>
              </w:rPr>
            </w:pPr>
          </w:p>
        </w:tc>
      </w:tr>
      <w:tr w:rsidR="00BB4430" w:rsidTr="00BB4430">
        <w:trPr>
          <w:trHeight w:val="228"/>
        </w:trPr>
        <w:tc>
          <w:tcPr>
            <w:tcW w:w="10206" w:type="dxa"/>
            <w:tcBorders>
              <w:left w:val="single" w:sz="48" w:space="0" w:color="000080"/>
              <w:right w:val="single" w:sz="48" w:space="0" w:color="000080"/>
            </w:tcBorders>
          </w:tcPr>
          <w:p w:rsidR="00BB4430" w:rsidRDefault="00BB4430" w:rsidP="000A1BD3">
            <w:pPr>
              <w:tabs>
                <w:tab w:val="left" w:pos="2198"/>
              </w:tabs>
              <w:ind w:left="2198" w:hanging="2198"/>
              <w:jc w:val="center"/>
              <w:rPr>
                <w:rFonts w:ascii="Arial Black" w:hAnsi="Arial Black"/>
                <w:b/>
                <w:sz w:val="28"/>
              </w:rPr>
            </w:pPr>
          </w:p>
          <w:p w:rsidR="00BB4430" w:rsidRDefault="00BB4430" w:rsidP="000A1BD3">
            <w:pPr>
              <w:tabs>
                <w:tab w:val="left" w:pos="2198"/>
              </w:tabs>
              <w:ind w:left="2198" w:hanging="2198"/>
              <w:rPr>
                <w:rFonts w:ascii="Arial Black" w:hAnsi="Arial Black"/>
                <w:b/>
                <w:sz w:val="28"/>
              </w:rPr>
            </w:pPr>
            <w:r>
              <w:rPr>
                <w:rFonts w:ascii="Arial Black" w:hAnsi="Arial Black"/>
                <w:b/>
                <w:sz w:val="28"/>
              </w:rPr>
              <w:t xml:space="preserve"> </w:t>
            </w:r>
          </w:p>
          <w:p w:rsidR="00BB4430" w:rsidRDefault="00BB4430" w:rsidP="000A1BD3">
            <w:pPr>
              <w:tabs>
                <w:tab w:val="left" w:pos="2198"/>
              </w:tabs>
              <w:ind w:left="2198" w:hanging="2198"/>
              <w:rPr>
                <w:rFonts w:ascii="Arial Black" w:hAnsi="Arial Black"/>
                <w:b/>
                <w:sz w:val="28"/>
              </w:rPr>
            </w:pPr>
          </w:p>
          <w:p w:rsidR="00BB4430" w:rsidRDefault="00BB4430" w:rsidP="000A1BD3">
            <w:pPr>
              <w:tabs>
                <w:tab w:val="left" w:pos="2198"/>
              </w:tabs>
              <w:ind w:left="2198" w:hanging="2198"/>
              <w:rPr>
                <w:rFonts w:ascii="Arial Black" w:hAnsi="Arial Black"/>
                <w:b/>
                <w:sz w:val="28"/>
              </w:rPr>
            </w:pPr>
          </w:p>
          <w:p w:rsidR="00BB4430" w:rsidRDefault="00BB4430" w:rsidP="000A1BD3">
            <w:pPr>
              <w:tabs>
                <w:tab w:val="left" w:pos="2198"/>
              </w:tabs>
              <w:ind w:left="2198" w:hanging="2198"/>
              <w:rPr>
                <w:rFonts w:ascii="Arial Black" w:hAnsi="Arial Black"/>
                <w:b/>
                <w:sz w:val="28"/>
              </w:rPr>
            </w:pPr>
          </w:p>
          <w:p w:rsidR="00BB4430" w:rsidRDefault="00BB4430" w:rsidP="000A1BD3">
            <w:pPr>
              <w:tabs>
                <w:tab w:val="left" w:pos="2198"/>
              </w:tabs>
              <w:ind w:left="2198" w:hanging="2198"/>
              <w:rPr>
                <w:rFonts w:ascii="Arial Black" w:hAnsi="Arial Black"/>
                <w:b/>
                <w:sz w:val="28"/>
              </w:rPr>
            </w:pPr>
          </w:p>
          <w:p w:rsidR="00BB4430" w:rsidRDefault="00BB4430" w:rsidP="000A1BD3">
            <w:pPr>
              <w:tabs>
                <w:tab w:val="left" w:pos="2198"/>
              </w:tabs>
              <w:ind w:left="2198" w:hanging="2198"/>
              <w:rPr>
                <w:rFonts w:ascii="Arial Black" w:hAnsi="Arial Black"/>
                <w:b/>
                <w:sz w:val="28"/>
              </w:rPr>
            </w:pPr>
          </w:p>
          <w:p w:rsidR="00BB4430" w:rsidRPr="009F6600" w:rsidRDefault="00BB4430" w:rsidP="000A1BD3">
            <w:pPr>
              <w:tabs>
                <w:tab w:val="left" w:pos="2198"/>
              </w:tabs>
              <w:ind w:left="2198" w:hanging="2198"/>
              <w:rPr>
                <w:rFonts w:ascii="Arial Black" w:hAnsi="Arial Black"/>
                <w:b/>
                <w:sz w:val="8"/>
              </w:rPr>
            </w:pPr>
          </w:p>
          <w:p w:rsidR="00BB4430" w:rsidRPr="00341AED" w:rsidRDefault="00BB4430" w:rsidP="000A1BD3">
            <w:pPr>
              <w:tabs>
                <w:tab w:val="left" w:pos="2198"/>
              </w:tabs>
              <w:rPr>
                <w:rFonts w:ascii="Arial Black" w:hAnsi="Arial Black"/>
                <w:b/>
                <w:sz w:val="16"/>
              </w:rPr>
            </w:pPr>
          </w:p>
          <w:p w:rsidR="00BB4430" w:rsidRDefault="00BB4430" w:rsidP="000A1BD3">
            <w:pPr>
              <w:tabs>
                <w:tab w:val="left" w:pos="2198"/>
              </w:tabs>
              <w:ind w:left="2198" w:hanging="2198"/>
              <w:jc w:val="center"/>
              <w:rPr>
                <w:rFonts w:ascii="Arial Black" w:hAnsi="Arial Black"/>
                <w:b/>
                <w:sz w:val="28"/>
              </w:rPr>
            </w:pPr>
            <w:r w:rsidRPr="009C3E95">
              <w:rPr>
                <w:rFonts w:ascii="Arial Black" w:hAnsi="Arial Black"/>
                <w:b/>
                <w:sz w:val="28"/>
              </w:rPr>
              <w:t>ZADAVATEL:</w:t>
            </w:r>
          </w:p>
          <w:p w:rsidR="00BB4430" w:rsidRDefault="00BB4430" w:rsidP="000A1BD3">
            <w:pPr>
              <w:tabs>
                <w:tab w:val="left" w:pos="213"/>
              </w:tabs>
              <w:ind w:left="213"/>
              <w:jc w:val="center"/>
              <w:rPr>
                <w:rFonts w:ascii="Arial" w:hAnsi="Arial" w:cs="Arial"/>
                <w:sz w:val="28"/>
              </w:rPr>
            </w:pPr>
            <w:r w:rsidRPr="009F6600">
              <w:rPr>
                <w:rFonts w:ascii="Arial" w:hAnsi="Arial" w:cs="Arial"/>
                <w:sz w:val="28"/>
              </w:rPr>
              <w:t xml:space="preserve">Mateřská škola speciální, základní škola speciální a praktická škola </w:t>
            </w:r>
          </w:p>
          <w:p w:rsidR="00BB4430" w:rsidRDefault="00BB4430" w:rsidP="000A1BD3">
            <w:pPr>
              <w:tabs>
                <w:tab w:val="left" w:pos="213"/>
              </w:tabs>
              <w:ind w:left="213"/>
              <w:jc w:val="center"/>
              <w:rPr>
                <w:rFonts w:ascii="Arial" w:hAnsi="Arial" w:cs="Arial"/>
                <w:sz w:val="28"/>
              </w:rPr>
            </w:pPr>
            <w:proofErr w:type="spellStart"/>
            <w:r w:rsidRPr="009F6600">
              <w:rPr>
                <w:rFonts w:ascii="Arial" w:hAnsi="Arial" w:cs="Arial"/>
                <w:sz w:val="28"/>
              </w:rPr>
              <w:t>Elpis</w:t>
            </w:r>
            <w:proofErr w:type="spellEnd"/>
            <w:r w:rsidRPr="009F6600">
              <w:rPr>
                <w:rFonts w:ascii="Arial" w:hAnsi="Arial" w:cs="Arial"/>
                <w:sz w:val="28"/>
              </w:rPr>
              <w:t xml:space="preserve"> Brno, příspěvková organizace</w:t>
            </w:r>
          </w:p>
          <w:p w:rsidR="00BB4430" w:rsidRPr="00725E52" w:rsidRDefault="00BB4430" w:rsidP="000A1BD3">
            <w:pPr>
              <w:tabs>
                <w:tab w:val="left" w:pos="213"/>
              </w:tabs>
              <w:ind w:left="213"/>
              <w:jc w:val="center"/>
              <w:rPr>
                <w:rFonts w:ascii="Arial" w:hAnsi="Arial" w:cs="Arial"/>
                <w:sz w:val="28"/>
              </w:rPr>
            </w:pPr>
            <w:r>
              <w:rPr>
                <w:rFonts w:ascii="Arial Black" w:hAnsi="Arial Black"/>
                <w:b/>
                <w:sz w:val="28"/>
              </w:rPr>
              <w:t xml:space="preserve">    </w:t>
            </w:r>
            <w:r w:rsidRPr="00725E52">
              <w:rPr>
                <w:rFonts w:ascii="Arial" w:hAnsi="Arial" w:cs="Arial"/>
                <w:sz w:val="28"/>
              </w:rPr>
              <w:t xml:space="preserve">  </w:t>
            </w:r>
            <w:r w:rsidRPr="009F6600">
              <w:rPr>
                <w:rFonts w:ascii="Arial" w:hAnsi="Arial" w:cs="Arial"/>
                <w:sz w:val="28"/>
              </w:rPr>
              <w:t>Koperníkova 803/2, 615 00 Brno</w:t>
            </w:r>
          </w:p>
          <w:p w:rsidR="00BB4430" w:rsidRDefault="00BB4430" w:rsidP="000A1BD3">
            <w:pPr>
              <w:tabs>
                <w:tab w:val="left" w:pos="2198"/>
              </w:tabs>
              <w:ind w:left="2198" w:hanging="2198"/>
              <w:rPr>
                <w:rFonts w:ascii="Arial Black" w:hAnsi="Arial Black"/>
                <w:b/>
                <w:sz w:val="28"/>
              </w:rPr>
            </w:pPr>
            <w:r>
              <w:rPr>
                <w:rFonts w:ascii="Arial Black" w:hAnsi="Arial Black"/>
                <w:b/>
                <w:sz w:val="28"/>
              </w:rPr>
              <w:t xml:space="preserve">        </w:t>
            </w:r>
          </w:p>
          <w:p w:rsidR="00BB4430" w:rsidRDefault="00BB4430" w:rsidP="000A1BD3">
            <w:pPr>
              <w:tabs>
                <w:tab w:val="left" w:pos="2198"/>
              </w:tabs>
              <w:ind w:left="2198" w:hanging="2198"/>
            </w:pPr>
          </w:p>
          <w:p w:rsidR="00BB4430" w:rsidRPr="00CB13E9" w:rsidRDefault="00BB4430" w:rsidP="000A1BD3">
            <w:pPr>
              <w:pBdr>
                <w:top w:val="single" w:sz="4" w:space="1" w:color="auto"/>
                <w:left w:val="single" w:sz="4" w:space="4" w:color="auto"/>
                <w:bottom w:val="single" w:sz="4" w:space="1" w:color="auto"/>
                <w:right w:val="single" w:sz="4" w:space="4" w:color="auto"/>
              </w:pBdr>
              <w:jc w:val="center"/>
              <w:rPr>
                <w:rFonts w:ascii="Arial Black" w:hAnsi="Arial Black"/>
                <w:sz w:val="72"/>
                <w:szCs w:val="60"/>
              </w:rPr>
            </w:pPr>
            <w:r>
              <w:rPr>
                <w:rFonts w:ascii="Arial Black" w:hAnsi="Arial Black"/>
                <w:sz w:val="72"/>
                <w:szCs w:val="60"/>
              </w:rPr>
              <w:t>SVAZEK 2</w:t>
            </w:r>
          </w:p>
          <w:p w:rsidR="00BB4430" w:rsidRDefault="00BB4430" w:rsidP="000A1BD3">
            <w:pPr>
              <w:suppressAutoHyphens/>
              <w:jc w:val="center"/>
              <w:rPr>
                <w:rFonts w:ascii="Arial" w:hAnsi="Arial"/>
                <w:sz w:val="16"/>
              </w:rPr>
            </w:pPr>
          </w:p>
          <w:p w:rsidR="00BB4430" w:rsidRDefault="00BB4430" w:rsidP="000A1BD3">
            <w:pPr>
              <w:suppressAutoHyphens/>
              <w:jc w:val="center"/>
              <w:rPr>
                <w:rFonts w:ascii="Arial" w:hAnsi="Arial"/>
                <w:sz w:val="16"/>
              </w:rPr>
            </w:pPr>
          </w:p>
          <w:p w:rsidR="00BB4430" w:rsidRDefault="00BB4430" w:rsidP="000A1BD3">
            <w:pPr>
              <w:suppressAutoHyphens/>
              <w:jc w:val="center"/>
              <w:rPr>
                <w:rFonts w:ascii="Arial" w:hAnsi="Arial"/>
                <w:sz w:val="16"/>
              </w:rPr>
            </w:pPr>
          </w:p>
          <w:p w:rsidR="00BB4430" w:rsidRDefault="00BB4430" w:rsidP="000A1BD3">
            <w:pPr>
              <w:suppressAutoHyphens/>
              <w:jc w:val="center"/>
              <w:rPr>
                <w:rFonts w:ascii="Arial" w:hAnsi="Arial"/>
                <w:sz w:val="16"/>
              </w:rPr>
            </w:pPr>
          </w:p>
        </w:tc>
      </w:tr>
      <w:tr w:rsidR="00BB4430" w:rsidTr="00BB4430">
        <w:trPr>
          <w:trHeight w:val="140"/>
        </w:trPr>
        <w:tc>
          <w:tcPr>
            <w:tcW w:w="10206" w:type="dxa"/>
            <w:tcBorders>
              <w:left w:val="single" w:sz="48" w:space="0" w:color="000080"/>
              <w:bottom w:val="single" w:sz="48" w:space="0" w:color="000080"/>
              <w:right w:val="single" w:sz="48" w:space="0" w:color="000080"/>
            </w:tcBorders>
          </w:tcPr>
          <w:p w:rsidR="00BB4430" w:rsidRDefault="00BB4430" w:rsidP="000A1BD3">
            <w:pPr>
              <w:suppressAutoHyphens/>
              <w:rPr>
                <w:rFonts w:ascii="Arial" w:hAnsi="Arial"/>
              </w:rPr>
            </w:pPr>
          </w:p>
          <w:p w:rsidR="00BB4430" w:rsidRDefault="00BB4430" w:rsidP="000A1BD3">
            <w:pPr>
              <w:ind w:firstLine="71"/>
              <w:rPr>
                <w:rFonts w:ascii="Arial" w:hAnsi="Arial" w:cs="Arial"/>
              </w:rPr>
            </w:pPr>
            <w:r w:rsidRPr="00FB4E79">
              <w:rPr>
                <w:rFonts w:ascii="Arial" w:hAnsi="Arial" w:cs="Arial"/>
                <w:noProof/>
              </w:rPr>
              <w:drawing>
                <wp:inline distT="0" distB="0" distL="0" distR="0">
                  <wp:extent cx="1216025" cy="491490"/>
                  <wp:effectExtent l="0" t="0" r="3175" b="3810"/>
                  <wp:docPr id="1" name="Obrázek 1"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LOGO-RTS"/>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6025" cy="491490"/>
                          </a:xfrm>
                          <a:prstGeom prst="rect">
                            <a:avLst/>
                          </a:prstGeom>
                          <a:noFill/>
                          <a:ln>
                            <a:noFill/>
                          </a:ln>
                        </pic:spPr>
                      </pic:pic>
                    </a:graphicData>
                  </a:graphic>
                </wp:inline>
              </w:drawing>
            </w:r>
          </w:p>
          <w:p w:rsidR="00BB4430" w:rsidRDefault="00BB4430" w:rsidP="000A1BD3">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rsidR="00BB4430" w:rsidRDefault="00BB4430" w:rsidP="000A1BD3">
            <w:pPr>
              <w:suppressAutoHyphens/>
              <w:ind w:firstLine="213"/>
              <w:rPr>
                <w:rFonts w:ascii="Arial" w:hAnsi="Arial"/>
              </w:rPr>
            </w:pPr>
            <w:r>
              <w:rPr>
                <w:rFonts w:ascii="Arial" w:hAnsi="Arial" w:cs="Arial"/>
                <w:b/>
                <w:bCs/>
                <w:sz w:val="28"/>
              </w:rPr>
              <w:t>Společnost pověřená výkonem zadavatelských činností</w:t>
            </w:r>
          </w:p>
          <w:p w:rsidR="00BB4430" w:rsidRDefault="00BB4430" w:rsidP="000A1BD3">
            <w:pPr>
              <w:suppressAutoHyphens/>
              <w:rPr>
                <w:rFonts w:ascii="Arial" w:hAnsi="Arial"/>
              </w:rPr>
            </w:pPr>
          </w:p>
        </w:tc>
      </w:tr>
    </w:tbl>
    <w:p w:rsidR="000A1BD3" w:rsidRDefault="000A1BD3" w:rsidP="007B6084">
      <w:pPr>
        <w:pStyle w:val="Smlouva"/>
        <w:rPr>
          <w:rFonts w:ascii="Arial Black" w:hAnsi="Arial Black"/>
          <w:color w:val="auto"/>
        </w:rPr>
      </w:pPr>
    </w:p>
    <w:p w:rsidR="007B6084" w:rsidRDefault="007B6084" w:rsidP="007B6084">
      <w:pPr>
        <w:pStyle w:val="Smlouva"/>
        <w:rPr>
          <w:rFonts w:ascii="Arial Black" w:hAnsi="Arial Black"/>
          <w:color w:val="auto"/>
        </w:rPr>
      </w:pPr>
      <w:r>
        <w:rPr>
          <w:rFonts w:ascii="Arial Black" w:hAnsi="Arial Black"/>
          <w:color w:val="auto"/>
        </w:rPr>
        <w:t>OBCHODNÍ PODMÍNKY</w:t>
      </w:r>
    </w:p>
    <w:p w:rsidR="007B6084" w:rsidRDefault="007B6084" w:rsidP="007B6084">
      <w:pPr>
        <w:pBdr>
          <w:bottom w:val="single" w:sz="12" w:space="1" w:color="auto"/>
        </w:pBdr>
        <w:spacing w:before="120"/>
        <w:jc w:val="center"/>
        <w:rPr>
          <w:rFonts w:ascii="Arial" w:hAnsi="Arial" w:cs="Arial"/>
          <w:sz w:val="28"/>
        </w:rPr>
      </w:pPr>
      <w:r>
        <w:rPr>
          <w:rFonts w:ascii="Arial" w:hAnsi="Arial" w:cs="Arial"/>
          <w:sz w:val="28"/>
        </w:rPr>
        <w:t xml:space="preserve">pro veřejnou zakázku </w:t>
      </w:r>
      <w:r w:rsidR="003D0A9E">
        <w:rPr>
          <w:rFonts w:ascii="Arial" w:hAnsi="Arial" w:cs="Arial"/>
          <w:sz w:val="28"/>
        </w:rPr>
        <w:t xml:space="preserve">malého rozsahu </w:t>
      </w:r>
      <w:r>
        <w:rPr>
          <w:rFonts w:ascii="Arial" w:hAnsi="Arial" w:cs="Arial"/>
          <w:sz w:val="28"/>
        </w:rPr>
        <w:t>na stavební práce</w:t>
      </w:r>
    </w:p>
    <w:p w:rsidR="007B6084" w:rsidRDefault="007B6084" w:rsidP="007B6084">
      <w:pPr>
        <w:spacing w:before="120"/>
      </w:pPr>
    </w:p>
    <w:p w:rsidR="007B6084" w:rsidRDefault="007B6084" w:rsidP="007B6084">
      <w:pPr>
        <w:pStyle w:val="StyllnekPed30b"/>
        <w:numPr>
          <w:ilvl w:val="0"/>
          <w:numId w:val="0"/>
        </w:numPr>
        <w:tabs>
          <w:tab w:val="left" w:pos="708"/>
        </w:tabs>
        <w:spacing w:line="240" w:lineRule="atLeast"/>
        <w:jc w:val="both"/>
        <w:rPr>
          <w:rFonts w:ascii="Arial" w:hAnsi="Arial" w:cs="Arial"/>
          <w:b w:val="0"/>
          <w:bCs w:val="0"/>
          <w:color w:val="auto"/>
          <w:sz w:val="24"/>
        </w:rPr>
      </w:pPr>
      <w:r>
        <w:rPr>
          <w:rFonts w:ascii="Arial" w:hAnsi="Arial" w:cs="Arial"/>
          <w:color w:val="auto"/>
        </w:rPr>
        <w:t xml:space="preserve">Preambule:  </w:t>
      </w:r>
      <w:r>
        <w:rPr>
          <w:rFonts w:ascii="Arial" w:hAnsi="Arial" w:cs="Arial"/>
          <w:b w:val="0"/>
          <w:bCs w:val="0"/>
          <w:color w:val="auto"/>
          <w:sz w:val="24"/>
        </w:rPr>
        <w:t xml:space="preserve">Tyto obchodní podmínky jsou vypracovány ve formě a struktuře smlouvy o dílo. </w:t>
      </w:r>
      <w:r w:rsidR="00BB4430">
        <w:rPr>
          <w:rFonts w:ascii="Arial" w:hAnsi="Arial" w:cs="Arial"/>
          <w:b w:val="0"/>
          <w:bCs w:val="0"/>
          <w:color w:val="auto"/>
          <w:sz w:val="24"/>
        </w:rPr>
        <w:t>Účastníci</w:t>
      </w:r>
      <w:r>
        <w:rPr>
          <w:rFonts w:ascii="Arial" w:hAnsi="Arial" w:cs="Arial"/>
          <w:b w:val="0"/>
          <w:bCs w:val="0"/>
          <w:color w:val="auto"/>
          <w:sz w:val="24"/>
        </w:rPr>
        <w:t xml:space="preserve">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rsidR="007B6084" w:rsidRDefault="007B6084" w:rsidP="007B6084">
      <w:pPr>
        <w:spacing w:before="120"/>
        <w:ind w:left="2940" w:hanging="2940"/>
        <w:jc w:val="center"/>
        <w:rPr>
          <w:rFonts w:ascii="Arial Black" w:hAnsi="Arial Black" w:cs="Arial"/>
          <w:b/>
          <w:bCs/>
          <w:snapToGrid w:val="0"/>
          <w:sz w:val="36"/>
        </w:rPr>
      </w:pPr>
    </w:p>
    <w:p w:rsidR="007B6084" w:rsidRDefault="007B6084" w:rsidP="007B6084">
      <w:pPr>
        <w:spacing w:before="240"/>
        <w:rPr>
          <w:rFonts w:ascii="Arial" w:hAnsi="Arial"/>
          <w:b/>
          <w:caps/>
          <w:snapToGrid w:val="0"/>
          <w:sz w:val="36"/>
        </w:rPr>
      </w:pPr>
    </w:p>
    <w:p w:rsidR="007B6084" w:rsidRDefault="007B6084" w:rsidP="007B6084">
      <w:pPr>
        <w:spacing w:before="240"/>
        <w:ind w:left="2940" w:hanging="2940"/>
        <w:jc w:val="center"/>
        <w:rPr>
          <w:rFonts w:ascii="Arial" w:hAnsi="Arial"/>
          <w:b/>
          <w:caps/>
          <w:snapToGrid w:val="0"/>
          <w:sz w:val="36"/>
        </w:rPr>
      </w:pPr>
    </w:p>
    <w:p w:rsidR="007B6084" w:rsidRDefault="007B6084" w:rsidP="007B6084">
      <w:pPr>
        <w:spacing w:before="240"/>
        <w:ind w:left="2940" w:hanging="2940"/>
        <w:jc w:val="center"/>
        <w:rPr>
          <w:rFonts w:ascii="Arial" w:hAnsi="Arial"/>
          <w:b/>
          <w:bCs/>
          <w:caps/>
          <w:snapToGrid w:val="0"/>
          <w:sz w:val="36"/>
        </w:rPr>
      </w:pPr>
    </w:p>
    <w:p w:rsidR="007B6084" w:rsidRDefault="007B6084" w:rsidP="007B6084">
      <w:pPr>
        <w:spacing w:before="240"/>
        <w:ind w:left="2940" w:hanging="2940"/>
        <w:jc w:val="center"/>
        <w:rPr>
          <w:rFonts w:ascii="Arial" w:hAnsi="Arial"/>
          <w:b/>
          <w:bCs/>
          <w:caps/>
          <w:snapToGrid w:val="0"/>
          <w:sz w:val="36"/>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ind w:left="708"/>
        <w:rPr>
          <w:rFonts w:ascii="Arial" w:hAnsi="Arial" w:cs="Arial"/>
        </w:rPr>
      </w:pPr>
    </w:p>
    <w:p w:rsidR="007B6084" w:rsidRDefault="007B6084" w:rsidP="007B6084">
      <w:pPr>
        <w:rPr>
          <w:rFonts w:ascii="Arial" w:hAnsi="Arial" w:cs="Arial"/>
        </w:rPr>
      </w:pPr>
    </w:p>
    <w:p w:rsidR="007B6084" w:rsidRDefault="007B6084" w:rsidP="007B6084">
      <w:pPr>
        <w:rPr>
          <w:rFonts w:ascii="Arial" w:hAnsi="Arial" w:cs="Arial"/>
        </w:rPr>
      </w:pPr>
    </w:p>
    <w:p w:rsidR="007B6084" w:rsidRDefault="007B6084" w:rsidP="007B6084">
      <w:pPr>
        <w:rPr>
          <w:rFonts w:ascii="Arial" w:hAnsi="Arial" w:cs="Arial"/>
        </w:rPr>
      </w:pPr>
    </w:p>
    <w:p w:rsidR="00851424" w:rsidRDefault="00851424" w:rsidP="007B6084">
      <w:pPr>
        <w:rPr>
          <w:rFonts w:ascii="Arial" w:hAnsi="Arial" w:cs="Arial"/>
        </w:rPr>
      </w:pPr>
    </w:p>
    <w:p w:rsidR="00851424" w:rsidRDefault="00851424" w:rsidP="007B6084">
      <w:pPr>
        <w:rPr>
          <w:rFonts w:ascii="Arial" w:hAnsi="Arial" w:cs="Arial"/>
        </w:rPr>
      </w:pPr>
    </w:p>
    <w:p w:rsidR="00851424" w:rsidRDefault="00851424" w:rsidP="007B6084">
      <w:pPr>
        <w:rPr>
          <w:rFonts w:ascii="Arial" w:hAnsi="Arial" w:cs="Arial"/>
        </w:rPr>
      </w:pPr>
    </w:p>
    <w:p w:rsidR="00851424" w:rsidRDefault="00851424" w:rsidP="007B6084">
      <w:pPr>
        <w:rPr>
          <w:rFonts w:ascii="Arial" w:hAnsi="Arial" w:cs="Arial"/>
        </w:rPr>
      </w:pPr>
    </w:p>
    <w:p w:rsidR="007B6084" w:rsidRDefault="007B6084" w:rsidP="007B6084">
      <w:pPr>
        <w:jc w:val="center"/>
        <w:rPr>
          <w:rFonts w:ascii="Arial" w:hAnsi="Arial" w:cs="Arial"/>
          <w:b/>
          <w:sz w:val="32"/>
          <w:szCs w:val="32"/>
        </w:rPr>
      </w:pPr>
      <w:r>
        <w:rPr>
          <w:rFonts w:ascii="Arial" w:hAnsi="Arial" w:cs="Arial"/>
          <w:b/>
          <w:sz w:val="32"/>
          <w:szCs w:val="32"/>
        </w:rPr>
        <w:lastRenderedPageBreak/>
        <w:t>Smlouva o dílo</w:t>
      </w:r>
    </w:p>
    <w:p w:rsidR="007B6084" w:rsidRDefault="007B6084" w:rsidP="007B6084">
      <w:pPr>
        <w:jc w:val="center"/>
        <w:rPr>
          <w:rFonts w:ascii="Arial" w:hAnsi="Arial" w:cs="Arial"/>
          <w:b/>
          <w:sz w:val="28"/>
          <w:szCs w:val="28"/>
        </w:rPr>
      </w:pPr>
      <w:r>
        <w:rPr>
          <w:rFonts w:ascii="Arial" w:hAnsi="Arial" w:cs="Arial"/>
          <w:b/>
          <w:sz w:val="28"/>
          <w:szCs w:val="28"/>
        </w:rPr>
        <w:t>č. …………………..</w:t>
      </w:r>
    </w:p>
    <w:p w:rsidR="00307533" w:rsidRDefault="00307533" w:rsidP="0030753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w:t>
      </w:r>
    </w:p>
    <w:p w:rsidR="007B6084" w:rsidRDefault="007B6084" w:rsidP="007B6084">
      <w:pPr>
        <w:rPr>
          <w:rFonts w:ascii="Arial" w:hAnsi="Arial" w:cs="Arial"/>
        </w:rPr>
      </w:pPr>
    </w:p>
    <w:p w:rsidR="007B6084" w:rsidRDefault="007B6084" w:rsidP="007B6084">
      <w:pPr>
        <w:rPr>
          <w:rFonts w:ascii="Arial" w:hAnsi="Arial" w:cs="Arial"/>
        </w:rPr>
      </w:pPr>
    </w:p>
    <w:p w:rsidR="007B6084" w:rsidRPr="00BB4430" w:rsidRDefault="007B6084" w:rsidP="007B6084">
      <w:pPr>
        <w:numPr>
          <w:ilvl w:val="0"/>
          <w:numId w:val="2"/>
        </w:numPr>
        <w:jc w:val="both"/>
        <w:rPr>
          <w:rFonts w:ascii="Arial" w:hAnsi="Arial" w:cs="Arial"/>
          <w:b/>
          <w:bCs/>
          <w:sz w:val="22"/>
          <w:szCs w:val="22"/>
        </w:rPr>
      </w:pPr>
      <w:r w:rsidRPr="00BB4430">
        <w:rPr>
          <w:rFonts w:ascii="Arial" w:hAnsi="Arial" w:cs="Arial"/>
          <w:b/>
          <w:bCs/>
          <w:sz w:val="22"/>
          <w:szCs w:val="22"/>
        </w:rPr>
        <w:t>Smluvní strany</w:t>
      </w:r>
    </w:p>
    <w:p w:rsidR="007B6084" w:rsidRPr="00BB4430" w:rsidRDefault="007B6084" w:rsidP="007B6084">
      <w:pPr>
        <w:tabs>
          <w:tab w:val="left" w:pos="0"/>
        </w:tabs>
        <w:jc w:val="center"/>
        <w:rPr>
          <w:rFonts w:ascii="Arial" w:hAnsi="Arial" w:cs="Arial"/>
          <w:b/>
          <w:sz w:val="20"/>
          <w:u w:val="single"/>
        </w:rPr>
      </w:pPr>
    </w:p>
    <w:p w:rsidR="007B6084" w:rsidRPr="00BB4430" w:rsidRDefault="007B6084" w:rsidP="00BB4430">
      <w:pPr>
        <w:tabs>
          <w:tab w:val="left" w:pos="2880"/>
        </w:tabs>
        <w:ind w:left="2879" w:hanging="2595"/>
        <w:jc w:val="both"/>
        <w:rPr>
          <w:rFonts w:ascii="Arial" w:hAnsi="Arial" w:cs="Arial"/>
          <w:sz w:val="22"/>
          <w:szCs w:val="22"/>
        </w:rPr>
      </w:pPr>
      <w:r w:rsidRPr="00BB4430">
        <w:rPr>
          <w:rFonts w:ascii="Arial" w:hAnsi="Arial" w:cs="Arial"/>
          <w:sz w:val="22"/>
          <w:szCs w:val="22"/>
        </w:rPr>
        <w:t>Objednatel:</w:t>
      </w:r>
      <w:r w:rsidRPr="00BB4430">
        <w:rPr>
          <w:rFonts w:ascii="Arial" w:hAnsi="Arial" w:cs="Arial"/>
          <w:sz w:val="22"/>
          <w:szCs w:val="22"/>
        </w:rPr>
        <w:tab/>
      </w:r>
      <w:r w:rsidR="001E35CD" w:rsidRPr="00BB4430">
        <w:rPr>
          <w:rFonts w:ascii="Arial" w:hAnsi="Arial" w:cs="Arial"/>
          <w:b/>
          <w:sz w:val="22"/>
          <w:szCs w:val="22"/>
        </w:rPr>
        <w:t xml:space="preserve">Mateřská škola speciální, základní škola speciální a praktická škola </w:t>
      </w:r>
      <w:proofErr w:type="spellStart"/>
      <w:r w:rsidR="001E35CD" w:rsidRPr="00BB4430">
        <w:rPr>
          <w:rFonts w:ascii="Arial" w:hAnsi="Arial" w:cs="Arial"/>
          <w:b/>
          <w:sz w:val="22"/>
          <w:szCs w:val="22"/>
        </w:rPr>
        <w:t>Elpis</w:t>
      </w:r>
      <w:proofErr w:type="spellEnd"/>
      <w:r w:rsidR="001E35CD" w:rsidRPr="00BB4430">
        <w:rPr>
          <w:rFonts w:ascii="Arial" w:hAnsi="Arial" w:cs="Arial"/>
          <w:b/>
          <w:sz w:val="22"/>
          <w:szCs w:val="22"/>
        </w:rPr>
        <w:t xml:space="preserve"> Brno, příspěvková organizace</w:t>
      </w:r>
    </w:p>
    <w:p w:rsidR="007B6084" w:rsidRPr="00BB4430" w:rsidRDefault="007B6084" w:rsidP="001E35CD">
      <w:pPr>
        <w:tabs>
          <w:tab w:val="left" w:pos="2880"/>
        </w:tabs>
        <w:ind w:left="284"/>
        <w:jc w:val="both"/>
        <w:rPr>
          <w:rFonts w:ascii="Arial" w:hAnsi="Arial" w:cs="Arial"/>
          <w:sz w:val="22"/>
          <w:szCs w:val="22"/>
        </w:rPr>
      </w:pPr>
      <w:r w:rsidRPr="00BB4430">
        <w:rPr>
          <w:rFonts w:ascii="Arial" w:hAnsi="Arial" w:cs="Arial"/>
          <w:sz w:val="22"/>
          <w:szCs w:val="22"/>
        </w:rPr>
        <w:t xml:space="preserve">adresa: </w:t>
      </w:r>
      <w:r w:rsidRPr="00BB4430">
        <w:rPr>
          <w:rFonts w:ascii="Arial" w:hAnsi="Arial" w:cs="Arial"/>
          <w:sz w:val="22"/>
          <w:szCs w:val="22"/>
        </w:rPr>
        <w:tab/>
      </w:r>
      <w:r w:rsidR="001E35CD" w:rsidRPr="00BB4430">
        <w:rPr>
          <w:rFonts w:ascii="Arial" w:hAnsi="Arial" w:cs="Arial"/>
          <w:sz w:val="22"/>
          <w:szCs w:val="22"/>
        </w:rPr>
        <w:t>Koperníkova 803/2, 615 00 Brno</w:t>
      </w:r>
      <w:r w:rsidRPr="00BB4430">
        <w:rPr>
          <w:rFonts w:ascii="Arial" w:hAnsi="Arial" w:cs="Arial"/>
          <w:sz w:val="22"/>
          <w:szCs w:val="22"/>
        </w:rPr>
        <w:t xml:space="preserve"> </w:t>
      </w:r>
    </w:p>
    <w:p w:rsidR="007B6084" w:rsidRPr="00BB4430" w:rsidRDefault="00BB4430" w:rsidP="007B6084">
      <w:pPr>
        <w:tabs>
          <w:tab w:val="left" w:pos="2880"/>
        </w:tabs>
        <w:ind w:left="284"/>
        <w:jc w:val="both"/>
        <w:rPr>
          <w:rFonts w:ascii="Arial" w:hAnsi="Arial" w:cs="Arial"/>
          <w:sz w:val="22"/>
          <w:szCs w:val="22"/>
        </w:rPr>
      </w:pPr>
      <w:r w:rsidRPr="00BB4430">
        <w:rPr>
          <w:rFonts w:ascii="Arial" w:hAnsi="Arial" w:cs="Arial"/>
          <w:sz w:val="22"/>
          <w:szCs w:val="22"/>
        </w:rPr>
        <w:t>zastoupení</w:t>
      </w:r>
      <w:r w:rsidR="007B6084" w:rsidRPr="00BB4430">
        <w:rPr>
          <w:rFonts w:ascii="Arial" w:hAnsi="Arial" w:cs="Arial"/>
          <w:sz w:val="22"/>
          <w:szCs w:val="22"/>
        </w:rPr>
        <w:t>:</w:t>
      </w:r>
      <w:r w:rsidR="007B6084" w:rsidRPr="00BB4430">
        <w:rPr>
          <w:rFonts w:ascii="Arial" w:hAnsi="Arial" w:cs="Arial"/>
          <w:sz w:val="22"/>
          <w:szCs w:val="22"/>
        </w:rPr>
        <w:tab/>
      </w:r>
      <w:r w:rsidRPr="00BB4430">
        <w:rPr>
          <w:rFonts w:ascii="Arial" w:hAnsi="Arial" w:cs="Arial"/>
          <w:b/>
          <w:sz w:val="22"/>
          <w:szCs w:val="22"/>
        </w:rPr>
        <w:t>Mgr. Pavlína Pohlová</w:t>
      </w:r>
      <w:r>
        <w:rPr>
          <w:rFonts w:ascii="Arial" w:hAnsi="Arial" w:cs="Arial"/>
          <w:sz w:val="22"/>
          <w:szCs w:val="22"/>
        </w:rPr>
        <w:t>, ředitelka</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IČ:</w:t>
      </w:r>
      <w:r w:rsidRPr="00BB4430">
        <w:rPr>
          <w:rFonts w:ascii="Arial" w:hAnsi="Arial" w:cs="Arial"/>
          <w:sz w:val="22"/>
          <w:szCs w:val="22"/>
        </w:rPr>
        <w:tab/>
      </w:r>
      <w:r w:rsidR="001E35CD" w:rsidRPr="00BB4430">
        <w:rPr>
          <w:rFonts w:ascii="Arial" w:hAnsi="Arial" w:cs="Arial"/>
          <w:sz w:val="22"/>
          <w:szCs w:val="22"/>
        </w:rPr>
        <w:t>62160095</w:t>
      </w:r>
    </w:p>
    <w:p w:rsidR="001E35CD" w:rsidRPr="00BB4430" w:rsidRDefault="001E35CD" w:rsidP="007B6084">
      <w:pPr>
        <w:tabs>
          <w:tab w:val="left" w:pos="2880"/>
        </w:tabs>
        <w:ind w:left="284"/>
        <w:jc w:val="both"/>
        <w:rPr>
          <w:rFonts w:ascii="Arial" w:hAnsi="Arial" w:cs="Arial"/>
          <w:sz w:val="22"/>
          <w:szCs w:val="22"/>
        </w:rPr>
      </w:pPr>
      <w:r w:rsidRPr="00BB4430">
        <w:rPr>
          <w:rFonts w:ascii="Arial" w:hAnsi="Arial" w:cs="Arial"/>
          <w:sz w:val="22"/>
          <w:szCs w:val="22"/>
        </w:rPr>
        <w:t xml:space="preserve">DIČ: </w:t>
      </w:r>
      <w:r w:rsidRPr="00BB4430">
        <w:rPr>
          <w:rFonts w:ascii="Arial" w:hAnsi="Arial" w:cs="Arial"/>
          <w:sz w:val="22"/>
          <w:szCs w:val="22"/>
        </w:rPr>
        <w:tab/>
        <w:t>CZ62160095</w:t>
      </w:r>
      <w:r w:rsidRPr="00BB4430">
        <w:rPr>
          <w:rFonts w:ascii="Arial" w:hAnsi="Arial" w:cs="Arial"/>
          <w:sz w:val="22"/>
          <w:szCs w:val="22"/>
        </w:rPr>
        <w:tab/>
      </w:r>
      <w:r w:rsidRPr="00BB4430">
        <w:rPr>
          <w:rFonts w:ascii="Arial" w:hAnsi="Arial" w:cs="Arial"/>
          <w:sz w:val="22"/>
          <w:szCs w:val="22"/>
        </w:rPr>
        <w:tab/>
      </w:r>
      <w:r w:rsidRPr="00BB4430">
        <w:rPr>
          <w:rFonts w:ascii="Arial" w:hAnsi="Arial" w:cs="Arial"/>
          <w:sz w:val="22"/>
          <w:szCs w:val="22"/>
        </w:rPr>
        <w:tab/>
      </w:r>
    </w:p>
    <w:p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bankovní spojení:</w:t>
      </w:r>
      <w:r w:rsidRPr="00BB4430">
        <w:rPr>
          <w:rFonts w:ascii="Arial" w:hAnsi="Arial" w:cs="Arial"/>
          <w:sz w:val="22"/>
          <w:szCs w:val="22"/>
        </w:rPr>
        <w:tab/>
      </w:r>
      <w:r w:rsidR="00163861">
        <w:rPr>
          <w:rFonts w:ascii="Arial" w:hAnsi="Arial" w:cs="Arial"/>
          <w:sz w:val="22"/>
          <w:szCs w:val="22"/>
        </w:rPr>
        <w:t>MONETA Money bank</w:t>
      </w:r>
    </w:p>
    <w:p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č. účtu:</w:t>
      </w:r>
      <w:r w:rsidRPr="00BB4430">
        <w:rPr>
          <w:rFonts w:ascii="Arial" w:hAnsi="Arial" w:cs="Arial"/>
          <w:sz w:val="22"/>
          <w:szCs w:val="22"/>
        </w:rPr>
        <w:tab/>
      </w:r>
      <w:r w:rsidR="00163861">
        <w:rPr>
          <w:rFonts w:ascii="Arial" w:hAnsi="Arial" w:cs="Arial"/>
          <w:sz w:val="22"/>
          <w:szCs w:val="22"/>
        </w:rPr>
        <w:t>211227408/0600</w:t>
      </w:r>
    </w:p>
    <w:p w:rsidR="007B6084" w:rsidRPr="00BB4430" w:rsidRDefault="007B6084" w:rsidP="007B6084">
      <w:pPr>
        <w:pStyle w:val="Karel"/>
        <w:ind w:left="284"/>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Objednatel</w:t>
      </w:r>
      <w:r w:rsidRPr="00BB4430">
        <w:rPr>
          <w:rFonts w:ascii="Arial" w:hAnsi="Arial" w:cs="Arial"/>
          <w:sz w:val="22"/>
          <w:szCs w:val="22"/>
        </w:rPr>
        <w:t>)</w:t>
      </w:r>
    </w:p>
    <w:p w:rsidR="007B6084" w:rsidRPr="00BB4430" w:rsidRDefault="007B6084" w:rsidP="007B6084">
      <w:pPr>
        <w:pStyle w:val="Karel"/>
        <w:ind w:left="426"/>
        <w:rPr>
          <w:rFonts w:ascii="Arial" w:hAnsi="Arial" w:cs="Arial"/>
          <w:sz w:val="22"/>
          <w:szCs w:val="22"/>
        </w:rPr>
      </w:pPr>
    </w:p>
    <w:p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b/>
          <w:sz w:val="22"/>
          <w:szCs w:val="22"/>
        </w:rPr>
        <w:t>Zhotovitel:</w:t>
      </w:r>
      <w:r w:rsidRPr="00BB4430">
        <w:rPr>
          <w:rFonts w:ascii="Arial" w:hAnsi="Arial" w:cs="Arial"/>
          <w:sz w:val="22"/>
          <w:szCs w:val="22"/>
        </w:rPr>
        <w:tab/>
      </w:r>
      <w:r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zapsaná v obchodním rejstříku </w:t>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sz w:val="22"/>
          <w:szCs w:val="22"/>
        </w:rPr>
        <w:t xml:space="preserve">zastoupený: </w:t>
      </w:r>
      <w:r w:rsidRPr="00BB4430">
        <w:rPr>
          <w:rFonts w:ascii="Arial" w:hAnsi="Arial" w:cs="Arial"/>
          <w:sz w:val="22"/>
          <w:szCs w:val="22"/>
        </w:rPr>
        <w:tab/>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osoba pověřená jednat jménem zhotovitele ve věcech technických </w:t>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napToGrid w:val="0"/>
          <w:sz w:val="22"/>
          <w:szCs w:val="22"/>
        </w:rPr>
      </w:pPr>
      <w:r w:rsidRPr="00BB4430">
        <w:rPr>
          <w:rFonts w:ascii="Arial" w:hAnsi="Arial" w:cs="Arial"/>
          <w:sz w:val="22"/>
          <w:szCs w:val="22"/>
        </w:rPr>
        <w:t>IČ:</w:t>
      </w:r>
      <w:r w:rsidRPr="00BB4430">
        <w:rPr>
          <w:rFonts w:ascii="Arial" w:hAnsi="Arial" w:cs="Arial"/>
          <w:sz w:val="22"/>
          <w:szCs w:val="22"/>
        </w:rPr>
        <w:tab/>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DIČ:</w:t>
      </w:r>
      <w:r w:rsidRPr="00BB4430">
        <w:rPr>
          <w:rFonts w:ascii="Arial" w:hAnsi="Arial" w:cs="Arial"/>
          <w:sz w:val="22"/>
          <w:szCs w:val="22"/>
        </w:rPr>
        <w:tab/>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daňový režim:</w:t>
      </w:r>
      <w:r w:rsidRPr="00BB4430">
        <w:rPr>
          <w:rFonts w:ascii="Arial" w:hAnsi="Arial" w:cs="Arial"/>
          <w:sz w:val="22"/>
          <w:szCs w:val="22"/>
        </w:rPr>
        <w:tab/>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bankovní spojení:  </w:t>
      </w:r>
      <w:r w:rsidRPr="00BB4430">
        <w:rPr>
          <w:rFonts w:ascii="Arial" w:hAnsi="Arial" w:cs="Arial"/>
          <w:sz w:val="22"/>
          <w:szCs w:val="22"/>
        </w:rPr>
        <w:tab/>
      </w:r>
      <w:r w:rsidR="00B435E3" w:rsidRPr="00BB4430">
        <w:rPr>
          <w:rFonts w:ascii="Arial" w:hAnsi="Arial" w:cs="Arial"/>
          <w:sz w:val="22"/>
          <w:szCs w:val="22"/>
          <w:highlight w:val="yellow"/>
        </w:rPr>
        <w:t>………………………………</w:t>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č. účtu: </w:t>
      </w:r>
      <w:r w:rsidRPr="00BB4430">
        <w:rPr>
          <w:rFonts w:ascii="Arial" w:hAnsi="Arial" w:cs="Arial"/>
          <w:sz w:val="22"/>
          <w:szCs w:val="22"/>
        </w:rPr>
        <w:tab/>
      </w:r>
      <w:r w:rsidR="00B435E3" w:rsidRPr="00BB4430">
        <w:rPr>
          <w:rFonts w:ascii="Arial" w:hAnsi="Arial" w:cs="Arial"/>
          <w:sz w:val="22"/>
          <w:szCs w:val="22"/>
          <w:highlight w:val="yellow"/>
        </w:rPr>
        <w:t>………………………………</w:t>
      </w:r>
      <w:r w:rsidRPr="00BB4430">
        <w:rPr>
          <w:rFonts w:ascii="Arial" w:hAnsi="Arial" w:cs="Arial"/>
          <w:sz w:val="22"/>
          <w:szCs w:val="22"/>
        </w:rPr>
        <w:tab/>
      </w:r>
      <w:r w:rsidRPr="00BB4430">
        <w:rPr>
          <w:rFonts w:ascii="Arial" w:hAnsi="Arial" w:cs="Arial"/>
          <w:sz w:val="22"/>
          <w:szCs w:val="22"/>
        </w:rPr>
        <w:tab/>
      </w:r>
    </w:p>
    <w:p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Zhotovitel</w:t>
      </w:r>
      <w:r w:rsidRPr="00BB4430">
        <w:rPr>
          <w:rFonts w:ascii="Arial" w:hAnsi="Arial" w:cs="Arial"/>
          <w:sz w:val="22"/>
          <w:szCs w:val="22"/>
        </w:rPr>
        <w:t>)</w:t>
      </w:r>
    </w:p>
    <w:p w:rsidR="007B6084" w:rsidRDefault="007B6084" w:rsidP="007B6084">
      <w:pPr>
        <w:ind w:left="708"/>
        <w:rPr>
          <w:rFonts w:ascii="Arial" w:hAnsi="Arial" w:cs="Arial"/>
        </w:rPr>
      </w:pPr>
    </w:p>
    <w:p w:rsidR="007B6084" w:rsidRDefault="007B6084" w:rsidP="003E4002">
      <w:pPr>
        <w:pStyle w:val="Textkomente"/>
        <w:rPr>
          <w:rFonts w:ascii="Arial Black" w:hAnsi="Arial Black" w:cs="Arial"/>
          <w:bCs/>
          <w:sz w:val="28"/>
          <w:szCs w:val="28"/>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Rozsah předmětu smlouvy</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Rozsah předmětu smlouvy:</w:t>
      </w:r>
    </w:p>
    <w:p w:rsidR="007B6084" w:rsidRDefault="007B6084" w:rsidP="00BB4430">
      <w:pPr>
        <w:numPr>
          <w:ilvl w:val="2"/>
          <w:numId w:val="2"/>
        </w:numPr>
        <w:tabs>
          <w:tab w:val="clear" w:pos="1776"/>
          <w:tab w:val="num" w:pos="2410"/>
        </w:tabs>
        <w:ind w:left="2268" w:hanging="850"/>
        <w:jc w:val="both"/>
        <w:rPr>
          <w:rFonts w:ascii="Arial" w:hAnsi="Arial" w:cs="Arial"/>
          <w:sz w:val="22"/>
          <w:szCs w:val="22"/>
        </w:rPr>
      </w:pPr>
      <w:r w:rsidRPr="001E35CD">
        <w:rPr>
          <w:rFonts w:ascii="Arial" w:hAnsi="Arial" w:cs="Arial"/>
          <w:sz w:val="22"/>
          <w:szCs w:val="22"/>
        </w:rPr>
        <w:t>Předmětem smlouvy a těchto obchodních podmínek je zhotovení stavby „</w:t>
      </w:r>
      <w:r w:rsidR="000F298F" w:rsidRPr="000F298F">
        <w:rPr>
          <w:rFonts w:ascii="Arial" w:hAnsi="Arial" w:cs="Arial"/>
          <w:b/>
          <w:sz w:val="22"/>
          <w:szCs w:val="22"/>
        </w:rPr>
        <w:t xml:space="preserve">Stavební úpravy venkovních vstupů do objektu a teras, úpravy zpevněných ploch Fr. </w:t>
      </w:r>
      <w:proofErr w:type="spellStart"/>
      <w:r w:rsidR="000F298F" w:rsidRPr="000F298F">
        <w:rPr>
          <w:rFonts w:ascii="Arial" w:hAnsi="Arial" w:cs="Arial"/>
          <w:b/>
          <w:sz w:val="22"/>
          <w:szCs w:val="22"/>
        </w:rPr>
        <w:t>Skaunicové</w:t>
      </w:r>
      <w:proofErr w:type="spellEnd"/>
      <w:r w:rsidRPr="000F298F">
        <w:rPr>
          <w:rFonts w:ascii="Arial" w:hAnsi="Arial" w:cs="Arial"/>
          <w:sz w:val="22"/>
          <w:szCs w:val="22"/>
        </w:rPr>
        <w:t xml:space="preserve">“ </w:t>
      </w:r>
      <w:r w:rsidRPr="001E35CD">
        <w:rPr>
          <w:rFonts w:ascii="Arial" w:hAnsi="Arial" w:cs="Arial"/>
          <w:sz w:val="22"/>
          <w:szCs w:val="22"/>
        </w:rPr>
        <w:t>(dále také dílo). Zhotovením stavby se rozumí úplné, funkční a bezvadné provedení</w:t>
      </w:r>
      <w:r>
        <w:rPr>
          <w:rFonts w:ascii="Arial" w:hAnsi="Arial" w:cs="Arial"/>
          <w:sz w:val="22"/>
          <w:szCs w:val="22"/>
        </w:rPr>
        <w:t xml:space="preserve"> všech stavebních a montážních prací a konstrukcí, včetně dodávek potřebných materiálů a zařízení nezbytných pro řádné </w:t>
      </w:r>
      <w:r w:rsidR="00904D0D">
        <w:rPr>
          <w:rFonts w:ascii="Arial" w:hAnsi="Arial" w:cs="Arial"/>
          <w:sz w:val="22"/>
          <w:szCs w:val="22"/>
        </w:rPr>
        <w:t>dokončení</w:t>
      </w:r>
      <w:r>
        <w:rPr>
          <w:rFonts w:ascii="Arial" w:hAnsi="Arial" w:cs="Arial"/>
          <w:sz w:val="22"/>
          <w:szCs w:val="22"/>
        </w:rPr>
        <w:t xml:space="preserve"> díla, dále provedení všech činností souvisejících s dodávkou stavebních prací a konstrukcí jejichž provedení je pro řádné dokončení díla nezbytné (např. zařízení staveniště, bezpečnostní opatření apod.).</w:t>
      </w:r>
    </w:p>
    <w:p w:rsidR="007B6084" w:rsidRPr="00BB4430" w:rsidRDefault="007B6084" w:rsidP="00BB4430">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Roz</w:t>
      </w:r>
      <w:r w:rsidR="00655D0C">
        <w:rPr>
          <w:rFonts w:ascii="Arial" w:hAnsi="Arial" w:cs="Arial"/>
          <w:sz w:val="22"/>
          <w:szCs w:val="22"/>
        </w:rPr>
        <w:t>sah předmětu stavby je vymezen p</w:t>
      </w:r>
      <w:r>
        <w:rPr>
          <w:rFonts w:ascii="Arial" w:hAnsi="Arial" w:cs="Arial"/>
          <w:sz w:val="22"/>
          <w:szCs w:val="22"/>
        </w:rPr>
        <w:t>rojektovou dokumentací</w:t>
      </w:r>
      <w:r w:rsidR="00BB4430">
        <w:rPr>
          <w:rFonts w:ascii="Arial" w:hAnsi="Arial" w:cs="Arial"/>
          <w:sz w:val="22"/>
          <w:szCs w:val="22"/>
        </w:rPr>
        <w:t xml:space="preserve"> s názvem</w:t>
      </w:r>
      <w:r w:rsidR="0013174F">
        <w:rPr>
          <w:rFonts w:ascii="Arial" w:hAnsi="Arial" w:cs="Arial"/>
          <w:sz w:val="22"/>
          <w:szCs w:val="22"/>
        </w:rPr>
        <w:t xml:space="preserve"> </w:t>
      </w:r>
      <w:r w:rsidRPr="0013174F">
        <w:rPr>
          <w:rFonts w:ascii="Arial" w:hAnsi="Arial" w:cs="Arial"/>
          <w:sz w:val="22"/>
          <w:szCs w:val="22"/>
        </w:rPr>
        <w:t>„</w:t>
      </w:r>
      <w:r w:rsidR="000F298F" w:rsidRPr="000F298F">
        <w:rPr>
          <w:rFonts w:ascii="Arial" w:hAnsi="Arial" w:cs="Arial"/>
          <w:sz w:val="22"/>
          <w:szCs w:val="22"/>
        </w:rPr>
        <w:t>STAVEBNÍ ÚPRAVY VENKOVNÍCH VSTUPŮ DO OBJEKTU A TERAS, ÚPRAVY ZPEVNĚNÝCH PLOCH PŘED OBJEKTEM FR. SKAUNICOVÉ 66/17, BRNO</w:t>
      </w:r>
      <w:r w:rsidR="00711009" w:rsidRPr="00BB4430">
        <w:rPr>
          <w:rFonts w:ascii="Arial" w:hAnsi="Arial" w:cs="Arial"/>
          <w:sz w:val="22"/>
          <w:szCs w:val="22"/>
        </w:rPr>
        <w:t>“</w:t>
      </w:r>
      <w:r w:rsidR="00BB4430">
        <w:rPr>
          <w:rFonts w:ascii="Arial" w:hAnsi="Arial" w:cs="Arial"/>
          <w:sz w:val="22"/>
          <w:szCs w:val="22"/>
        </w:rPr>
        <w:t>, zpracované v</w:t>
      </w:r>
      <w:r w:rsidR="00711009" w:rsidRPr="00BB4430">
        <w:rPr>
          <w:rFonts w:ascii="Arial" w:hAnsi="Arial" w:cs="Arial"/>
          <w:sz w:val="22"/>
          <w:szCs w:val="22"/>
        </w:rPr>
        <w:t xml:space="preserve"> </w:t>
      </w:r>
      <w:r w:rsidR="000F298F">
        <w:rPr>
          <w:rFonts w:ascii="Arial" w:hAnsi="Arial" w:cs="Arial"/>
          <w:sz w:val="22"/>
          <w:szCs w:val="22"/>
        </w:rPr>
        <w:t>říjnu</w:t>
      </w:r>
      <w:r w:rsidR="001E35CD" w:rsidRPr="00BB4430">
        <w:rPr>
          <w:rFonts w:ascii="Arial" w:hAnsi="Arial" w:cs="Arial"/>
          <w:sz w:val="22"/>
          <w:szCs w:val="22"/>
        </w:rPr>
        <w:t xml:space="preserve"> </w:t>
      </w:r>
      <w:r w:rsidR="00BB4430">
        <w:rPr>
          <w:rFonts w:ascii="Arial" w:hAnsi="Arial" w:cs="Arial"/>
          <w:sz w:val="22"/>
          <w:szCs w:val="22"/>
        </w:rPr>
        <w:t>2020</w:t>
      </w:r>
      <w:r w:rsidR="00655D0C">
        <w:rPr>
          <w:rFonts w:ascii="Arial" w:hAnsi="Arial" w:cs="Arial"/>
          <w:sz w:val="22"/>
          <w:szCs w:val="22"/>
        </w:rPr>
        <w:t>. Zpracovatelem P</w:t>
      </w:r>
      <w:r w:rsidRPr="00BB4430">
        <w:rPr>
          <w:rFonts w:ascii="Arial" w:hAnsi="Arial" w:cs="Arial"/>
          <w:sz w:val="22"/>
          <w:szCs w:val="22"/>
        </w:rPr>
        <w:t xml:space="preserve">rojektové dokumentace je </w:t>
      </w:r>
      <w:r w:rsidR="000F298F">
        <w:rPr>
          <w:rFonts w:ascii="Arial" w:hAnsi="Arial" w:cs="Arial"/>
          <w:sz w:val="22"/>
          <w:szCs w:val="22"/>
        </w:rPr>
        <w:t xml:space="preserve">společnost </w:t>
      </w:r>
      <w:r w:rsidR="000F298F" w:rsidRPr="000F298F">
        <w:rPr>
          <w:rFonts w:ascii="Arial" w:hAnsi="Arial" w:cs="Arial"/>
          <w:sz w:val="22"/>
          <w:szCs w:val="22"/>
        </w:rPr>
        <w:t xml:space="preserve">Pro budovy, s.r.o., </w:t>
      </w:r>
      <w:proofErr w:type="spellStart"/>
      <w:r w:rsidR="000F298F" w:rsidRPr="000F298F">
        <w:rPr>
          <w:rFonts w:ascii="Arial" w:hAnsi="Arial" w:cs="Arial"/>
          <w:sz w:val="22"/>
          <w:szCs w:val="22"/>
        </w:rPr>
        <w:t>Maršov</w:t>
      </w:r>
      <w:proofErr w:type="spellEnd"/>
      <w:r w:rsidR="000F298F" w:rsidRPr="000F298F">
        <w:rPr>
          <w:rFonts w:ascii="Arial" w:hAnsi="Arial" w:cs="Arial"/>
          <w:sz w:val="22"/>
          <w:szCs w:val="22"/>
        </w:rPr>
        <w:t xml:space="preserve"> 42, 664 71 </w:t>
      </w:r>
      <w:proofErr w:type="spellStart"/>
      <w:r w:rsidR="000F298F" w:rsidRPr="000F298F">
        <w:rPr>
          <w:rFonts w:ascii="Arial" w:hAnsi="Arial" w:cs="Arial"/>
          <w:sz w:val="22"/>
          <w:szCs w:val="22"/>
        </w:rPr>
        <w:t>Maršov</w:t>
      </w:r>
      <w:proofErr w:type="spellEnd"/>
      <w:r w:rsidR="000F298F" w:rsidRPr="000F298F">
        <w:rPr>
          <w:rFonts w:ascii="Arial" w:hAnsi="Arial" w:cs="Arial"/>
          <w:sz w:val="22"/>
          <w:szCs w:val="22"/>
        </w:rPr>
        <w:t>, IČ</w:t>
      </w:r>
      <w:r w:rsidR="000F298F">
        <w:rPr>
          <w:rFonts w:ascii="Arial" w:hAnsi="Arial" w:cs="Arial"/>
          <w:sz w:val="22"/>
          <w:szCs w:val="22"/>
        </w:rPr>
        <w:t>O</w:t>
      </w:r>
      <w:r w:rsidR="000F298F" w:rsidRPr="000F298F">
        <w:rPr>
          <w:rFonts w:ascii="Arial" w:hAnsi="Arial" w:cs="Arial"/>
          <w:sz w:val="22"/>
          <w:szCs w:val="22"/>
        </w:rPr>
        <w:t>: 04497511</w:t>
      </w:r>
      <w:r w:rsidR="00904D0D">
        <w:rPr>
          <w:rFonts w:ascii="Arial" w:hAnsi="Arial" w:cs="Arial"/>
          <w:sz w:val="22"/>
          <w:szCs w:val="22"/>
        </w:rPr>
        <w:t>.</w:t>
      </w:r>
    </w:p>
    <w:p w:rsidR="007B6084" w:rsidRDefault="007B6084" w:rsidP="00BB4430">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 xml:space="preserve">Součástí </w:t>
      </w:r>
      <w:r w:rsidR="00904D0D">
        <w:rPr>
          <w:rFonts w:ascii="Arial" w:hAnsi="Arial" w:cs="Arial"/>
          <w:sz w:val="22"/>
          <w:szCs w:val="22"/>
        </w:rPr>
        <w:t>díla</w:t>
      </w:r>
      <w:r>
        <w:rPr>
          <w:rFonts w:ascii="Arial" w:hAnsi="Arial" w:cs="Arial"/>
          <w:sz w:val="22"/>
          <w:szCs w:val="22"/>
        </w:rPr>
        <w:t xml:space="preserve"> je i vypracování projektové dokumentace skutečného provedení stavby.</w:t>
      </w:r>
    </w:p>
    <w:p w:rsidR="007B6084" w:rsidRDefault="007B6084" w:rsidP="00BB4430">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Mimo všech</w:t>
      </w:r>
      <w:r w:rsidR="00904D0D">
        <w:rPr>
          <w:rFonts w:ascii="Arial" w:hAnsi="Arial" w:cs="Arial"/>
          <w:sz w:val="22"/>
          <w:szCs w:val="22"/>
        </w:rPr>
        <w:t>ny definované činností jsou součástí předmětu díla</w:t>
      </w:r>
      <w:r>
        <w:rPr>
          <w:rFonts w:ascii="Arial" w:hAnsi="Arial" w:cs="Arial"/>
          <w:sz w:val="22"/>
          <w:szCs w:val="22"/>
        </w:rPr>
        <w:t xml:space="preserve"> i následující práce a činnosti:</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nezbytných průzkumů nutných pro řádné provádění a dokončení díla</w:t>
      </w:r>
      <w:r w:rsidR="00904D0D">
        <w:rPr>
          <w:rFonts w:ascii="Arial" w:hAnsi="Arial"/>
          <w:snapToGrid w:val="0"/>
          <w:sz w:val="22"/>
          <w:szCs w:val="22"/>
        </w:rPr>
        <w:t>, tj. všech průzkumů</w:t>
      </w:r>
      <w:r w:rsidR="00655D0C">
        <w:rPr>
          <w:rFonts w:ascii="Arial" w:hAnsi="Arial"/>
          <w:snapToGrid w:val="0"/>
          <w:sz w:val="22"/>
          <w:szCs w:val="22"/>
        </w:rPr>
        <w:t xml:space="preserve"> stanovených P</w:t>
      </w:r>
      <w:r w:rsidR="00904D0D">
        <w:rPr>
          <w:rFonts w:ascii="Arial" w:hAnsi="Arial"/>
          <w:snapToGrid w:val="0"/>
          <w:sz w:val="22"/>
          <w:szCs w:val="22"/>
        </w:rPr>
        <w:t>rojektovou dokumentací či závaznými právními předpisy nebo normami</w:t>
      </w:r>
      <w:r>
        <w:rPr>
          <w:rFonts w:ascii="Arial" w:hAnsi="Arial"/>
          <w:snapToGrid w:val="0"/>
          <w:sz w:val="22"/>
          <w:szCs w:val="22"/>
        </w:rPr>
        <w:t>,</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lastRenderedPageBreak/>
        <w:t xml:space="preserve">zajištění a provedení všech opatření organizačního a stavebně technologického charakteru k řádnému provedení díla, </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 xml:space="preserve">zajištění a provedení všech nutných zkoušek dle </w:t>
      </w:r>
      <w:r w:rsidR="00655D0C">
        <w:rPr>
          <w:rFonts w:ascii="Arial" w:hAnsi="Arial"/>
          <w:snapToGrid w:val="0"/>
          <w:sz w:val="22"/>
          <w:szCs w:val="22"/>
        </w:rPr>
        <w:t>P</w:t>
      </w:r>
      <w:r w:rsidR="00904D0D">
        <w:rPr>
          <w:rFonts w:ascii="Arial" w:hAnsi="Arial"/>
          <w:snapToGrid w:val="0"/>
          <w:sz w:val="22"/>
          <w:szCs w:val="22"/>
        </w:rPr>
        <w:t xml:space="preserve">rojektové dokumentace a </w:t>
      </w:r>
      <w:r>
        <w:rPr>
          <w:rFonts w:ascii="Arial" w:hAnsi="Arial"/>
          <w:snapToGrid w:val="0"/>
          <w:sz w:val="22"/>
          <w:szCs w:val="22"/>
        </w:rPr>
        <w:t>ČSN (případně jiných norem vztahujících se k prováděnému dílu včetně pořízení protokolů),</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atestů a dokladů o požadovaných vlastnostech výrobků ke kolaudaci (i dle zákona č. 22/1997 Sb. – prohlášení o shodě),</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zřízení a odstranění zařízení staveniště včetně napojení na inženýrské sítě,</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odvoz a uložení vybouraných hmot a stavební suti na skládku včetně poplatku za uskladnění v souladu s ustanoveními zákona 185/2001 Sb. - o odpadech,</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uvedení všech povrchů dotčených stavbou do původního stavu (komuni</w:t>
      </w:r>
      <w:r w:rsidR="00904D0D">
        <w:rPr>
          <w:rFonts w:ascii="Arial" w:hAnsi="Arial"/>
          <w:snapToGrid w:val="0"/>
          <w:sz w:val="22"/>
          <w:szCs w:val="22"/>
        </w:rPr>
        <w:t xml:space="preserve">kace, chodníky, zeleň, příkopy </w:t>
      </w:r>
      <w:r>
        <w:rPr>
          <w:rFonts w:ascii="Arial" w:hAnsi="Arial"/>
          <w:snapToGrid w:val="0"/>
          <w:sz w:val="22"/>
          <w:szCs w:val="22"/>
        </w:rPr>
        <w:t>apod.),</w:t>
      </w:r>
    </w:p>
    <w:p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opatření k bezpečnosti a ochraně zdraví při práci</w:t>
      </w:r>
      <w:r w:rsidR="00904D0D">
        <w:rPr>
          <w:rFonts w:ascii="Arial" w:hAnsi="Arial"/>
          <w:snapToGrid w:val="0"/>
          <w:sz w:val="22"/>
          <w:szCs w:val="22"/>
        </w:rPr>
        <w:t xml:space="preserve"> a k ochraně návšt</w:t>
      </w:r>
      <w:r w:rsidR="00ED480A">
        <w:rPr>
          <w:rFonts w:ascii="Arial" w:hAnsi="Arial"/>
          <w:snapToGrid w:val="0"/>
          <w:sz w:val="22"/>
          <w:szCs w:val="22"/>
        </w:rPr>
        <w:t>ěvníků, zaměstnanců a žáků školy</w:t>
      </w:r>
      <w:r>
        <w:rPr>
          <w:rFonts w:ascii="Arial" w:hAnsi="Arial"/>
          <w:snapToGrid w:val="0"/>
          <w:sz w:val="22"/>
          <w:szCs w:val="22"/>
        </w:rPr>
        <w:t>.</w:t>
      </w:r>
    </w:p>
    <w:p w:rsidR="007B6084" w:rsidRDefault="007B6084" w:rsidP="007B6084">
      <w:pPr>
        <w:jc w:val="both"/>
        <w:rPr>
          <w:rFonts w:ascii="Arial" w:hAnsi="Arial"/>
          <w:snapToGrid w:val="0"/>
          <w:sz w:val="22"/>
          <w:szCs w:val="22"/>
          <w:highlight w:val="yellow"/>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Projektová dokumentace skutečného provedení stavby</w:t>
      </w:r>
    </w:p>
    <w:p w:rsidR="007B6084" w:rsidRDefault="007B6084" w:rsidP="00BB4430">
      <w:pPr>
        <w:numPr>
          <w:ilvl w:val="2"/>
          <w:numId w:val="2"/>
        </w:numPr>
        <w:tabs>
          <w:tab w:val="clear" w:pos="1776"/>
          <w:tab w:val="num" w:pos="2410"/>
        </w:tabs>
        <w:suppressAutoHyphens/>
        <w:ind w:left="2268" w:hanging="850"/>
        <w:jc w:val="both"/>
        <w:rPr>
          <w:rFonts w:ascii="Arial" w:hAnsi="Arial"/>
          <w:snapToGrid w:val="0"/>
          <w:sz w:val="22"/>
          <w:szCs w:val="22"/>
        </w:rPr>
      </w:pPr>
      <w:r>
        <w:rPr>
          <w:rFonts w:ascii="Arial" w:hAnsi="Arial"/>
          <w:snapToGrid w:val="0"/>
          <w:sz w:val="22"/>
          <w:szCs w:val="22"/>
        </w:rPr>
        <w:t xml:space="preserve">Dokumentaci skutečného provedení díla vypracuje Zhotovitel jako součást </w:t>
      </w:r>
      <w:r w:rsidR="00904D0D">
        <w:rPr>
          <w:rFonts w:ascii="Arial" w:hAnsi="Arial"/>
          <w:snapToGrid w:val="0"/>
          <w:sz w:val="22"/>
          <w:szCs w:val="22"/>
        </w:rPr>
        <w:t>předmětu díla</w:t>
      </w:r>
      <w:r>
        <w:rPr>
          <w:rFonts w:ascii="Arial" w:hAnsi="Arial"/>
          <w:snapToGrid w:val="0"/>
          <w:sz w:val="22"/>
          <w:szCs w:val="22"/>
        </w:rPr>
        <w:t>.</w:t>
      </w:r>
    </w:p>
    <w:p w:rsidR="007B6084" w:rsidRDefault="007B6084" w:rsidP="00BB4430">
      <w:pPr>
        <w:numPr>
          <w:ilvl w:val="2"/>
          <w:numId w:val="2"/>
        </w:numPr>
        <w:tabs>
          <w:tab w:val="clear" w:pos="1776"/>
          <w:tab w:val="num" w:pos="2410"/>
        </w:tabs>
        <w:suppressAutoHyphens/>
        <w:ind w:left="2268" w:hanging="850"/>
        <w:jc w:val="both"/>
        <w:rPr>
          <w:rFonts w:ascii="Arial" w:hAnsi="Arial"/>
          <w:snapToGrid w:val="0"/>
          <w:sz w:val="22"/>
          <w:szCs w:val="22"/>
        </w:rPr>
      </w:pPr>
      <w:r>
        <w:rPr>
          <w:rFonts w:ascii="Arial" w:hAnsi="Arial"/>
          <w:snapToGrid w:val="0"/>
          <w:sz w:val="22"/>
          <w:szCs w:val="22"/>
        </w:rPr>
        <w:t>Dokumentace skutečného provedení stavby bude předána Objednateli ve třech vyhotoveních v grafické (tištěné) podobě</w:t>
      </w:r>
      <w:r w:rsidR="00904D0D">
        <w:rPr>
          <w:rFonts w:ascii="Arial" w:hAnsi="Arial"/>
          <w:snapToGrid w:val="0"/>
          <w:sz w:val="22"/>
          <w:szCs w:val="22"/>
        </w:rPr>
        <w:t xml:space="preserve"> a jedenkrát v digitální podobě, </w:t>
      </w:r>
      <w:r>
        <w:rPr>
          <w:rFonts w:ascii="Arial" w:hAnsi="Arial"/>
          <w:snapToGrid w:val="0"/>
          <w:sz w:val="22"/>
          <w:szCs w:val="22"/>
        </w:rPr>
        <w:t>není-li dále stanoveno jinak.</w:t>
      </w:r>
    </w:p>
    <w:p w:rsidR="007B6084" w:rsidRDefault="007B6084" w:rsidP="007B6084">
      <w:pPr>
        <w:ind w:left="2484"/>
        <w:jc w:val="both"/>
        <w:rPr>
          <w:rFonts w:ascii="Arial" w:hAnsi="Arial"/>
          <w:snapToGrid w:val="0"/>
          <w:sz w:val="22"/>
          <w:szCs w:val="22"/>
        </w:rPr>
      </w:pPr>
    </w:p>
    <w:p w:rsidR="004C3FF4" w:rsidRDefault="004C3FF4" w:rsidP="007B6084">
      <w:pPr>
        <w:ind w:left="2484"/>
        <w:jc w:val="both"/>
        <w:rPr>
          <w:rFonts w:ascii="Arial" w:hAnsi="Arial"/>
          <w:snapToGrid w:val="0"/>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Termíny a místo plnění</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Termín zahájení</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Termínem zahájení se rozumí den, v němž dojde k protokolárnímu předání a převzetí Staveniště mezi Objednatelem a Zhotovitelem.</w:t>
      </w:r>
    </w:p>
    <w:p w:rsidR="007B6084" w:rsidRPr="000E3A47"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Předání staveniště se </w:t>
      </w:r>
      <w:r w:rsidRPr="000E3A47">
        <w:rPr>
          <w:rFonts w:ascii="Arial" w:hAnsi="Arial" w:cs="Arial"/>
          <w:sz w:val="22"/>
          <w:szCs w:val="22"/>
        </w:rPr>
        <w:t xml:space="preserve">uskuteční </w:t>
      </w:r>
      <w:r w:rsidR="003E4002">
        <w:rPr>
          <w:rFonts w:ascii="Arial" w:hAnsi="Arial" w:cs="Arial"/>
          <w:sz w:val="22"/>
          <w:szCs w:val="22"/>
        </w:rPr>
        <w:t xml:space="preserve">nejpozději </w:t>
      </w:r>
      <w:r w:rsidRPr="000E3A47">
        <w:rPr>
          <w:rFonts w:ascii="Arial" w:hAnsi="Arial" w:cs="Arial"/>
          <w:sz w:val="22"/>
          <w:szCs w:val="22"/>
        </w:rPr>
        <w:t xml:space="preserve">do 5 </w:t>
      </w:r>
      <w:r w:rsidR="003E4002">
        <w:rPr>
          <w:rFonts w:ascii="Arial" w:hAnsi="Arial" w:cs="Arial"/>
          <w:sz w:val="22"/>
          <w:szCs w:val="22"/>
        </w:rPr>
        <w:t xml:space="preserve">pracovních </w:t>
      </w:r>
      <w:r w:rsidRPr="000E3A47">
        <w:rPr>
          <w:rFonts w:ascii="Arial" w:hAnsi="Arial" w:cs="Arial"/>
          <w:sz w:val="22"/>
          <w:szCs w:val="22"/>
        </w:rPr>
        <w:t>dnů od</w:t>
      </w:r>
      <w:r w:rsidR="000A1BD3">
        <w:rPr>
          <w:rFonts w:ascii="Arial" w:hAnsi="Arial" w:cs="Arial"/>
          <w:sz w:val="22"/>
          <w:szCs w:val="22"/>
        </w:rPr>
        <w:t>e dne</w:t>
      </w:r>
      <w:r w:rsidRPr="000E3A47">
        <w:rPr>
          <w:rFonts w:ascii="Arial" w:hAnsi="Arial" w:cs="Arial"/>
          <w:sz w:val="22"/>
          <w:szCs w:val="22"/>
        </w:rPr>
        <w:t xml:space="preserve"> podpisu smlouvy.</w:t>
      </w:r>
    </w:p>
    <w:p w:rsidR="007B6084" w:rsidRPr="000E3A47"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sidRPr="000E3A47">
        <w:rPr>
          <w:rFonts w:ascii="Arial" w:hAnsi="Arial" w:cs="Arial"/>
          <w:sz w:val="22"/>
          <w:szCs w:val="22"/>
        </w:rPr>
        <w:t xml:space="preserve">Zhotovitel je povinen vlastní stavební práce na díle zahájit ve lhůtě nejpozději do 5 </w:t>
      </w:r>
      <w:r w:rsidR="003E4002">
        <w:rPr>
          <w:rFonts w:ascii="Arial" w:hAnsi="Arial" w:cs="Arial"/>
          <w:sz w:val="22"/>
          <w:szCs w:val="22"/>
        </w:rPr>
        <w:t xml:space="preserve">pracovních </w:t>
      </w:r>
      <w:r w:rsidRPr="000E3A47">
        <w:rPr>
          <w:rFonts w:ascii="Arial" w:hAnsi="Arial" w:cs="Arial"/>
          <w:sz w:val="22"/>
          <w:szCs w:val="22"/>
        </w:rPr>
        <w:t>dnů ode dne předání staveniště. Pokud Zhotovitel ve stanovené lhůtě stavební práce nezahájí, je Objednatel oprávněn od této Smlouvy odstoupit.</w:t>
      </w:r>
    </w:p>
    <w:p w:rsidR="007B6084" w:rsidRPr="000E3A47" w:rsidRDefault="007B6084" w:rsidP="00BB4430">
      <w:pPr>
        <w:numPr>
          <w:ilvl w:val="1"/>
          <w:numId w:val="2"/>
        </w:numPr>
        <w:tabs>
          <w:tab w:val="clear" w:pos="1571"/>
          <w:tab w:val="num" w:pos="1418"/>
        </w:tabs>
        <w:ind w:left="1418" w:hanging="709"/>
        <w:jc w:val="both"/>
        <w:rPr>
          <w:rFonts w:ascii="Arial" w:hAnsi="Arial" w:cs="Arial"/>
          <w:sz w:val="22"/>
          <w:szCs w:val="22"/>
        </w:rPr>
      </w:pPr>
      <w:r w:rsidRPr="000E3A47">
        <w:rPr>
          <w:rFonts w:ascii="Arial" w:hAnsi="Arial" w:cs="Arial"/>
          <w:sz w:val="22"/>
          <w:szCs w:val="22"/>
        </w:rPr>
        <w:t>Termín dokončení</w:t>
      </w:r>
    </w:p>
    <w:p w:rsidR="001B033E" w:rsidRPr="00ED480A"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sidRPr="000E3A47">
        <w:rPr>
          <w:rFonts w:ascii="Arial" w:hAnsi="Arial" w:cs="Arial"/>
          <w:sz w:val="22"/>
          <w:szCs w:val="22"/>
        </w:rPr>
        <w:t xml:space="preserve">Zhotovitel je povinen dokončit a </w:t>
      </w:r>
      <w:r w:rsidRPr="00ED480A">
        <w:rPr>
          <w:rFonts w:ascii="Arial" w:hAnsi="Arial" w:cs="Arial"/>
          <w:sz w:val="22"/>
          <w:szCs w:val="22"/>
        </w:rPr>
        <w:t>předat díl</w:t>
      </w:r>
      <w:r w:rsidRPr="000A1BD3">
        <w:rPr>
          <w:rFonts w:ascii="Arial" w:hAnsi="Arial" w:cs="Arial"/>
          <w:sz w:val="22"/>
          <w:szCs w:val="22"/>
        </w:rPr>
        <w:t xml:space="preserve">o v termínu nejpozději do </w:t>
      </w:r>
      <w:r w:rsidR="000A1BD3" w:rsidRPr="000A1BD3">
        <w:rPr>
          <w:rFonts w:ascii="Arial" w:hAnsi="Arial" w:cs="Arial"/>
          <w:b/>
          <w:sz w:val="22"/>
          <w:szCs w:val="22"/>
        </w:rPr>
        <w:t>90</w:t>
      </w:r>
      <w:r w:rsidR="00983EFA" w:rsidRPr="000A1BD3">
        <w:rPr>
          <w:rFonts w:ascii="Arial" w:hAnsi="Arial" w:cs="Arial"/>
          <w:b/>
          <w:sz w:val="22"/>
          <w:szCs w:val="22"/>
        </w:rPr>
        <w:t xml:space="preserve"> kalendářních dnů ode dne zahájení</w:t>
      </w:r>
      <w:r w:rsidR="00635679" w:rsidRPr="000A1BD3">
        <w:rPr>
          <w:rFonts w:ascii="Arial" w:hAnsi="Arial" w:cs="Arial"/>
          <w:sz w:val="22"/>
          <w:szCs w:val="22"/>
        </w:rPr>
        <w:t>.</w:t>
      </w:r>
    </w:p>
    <w:p w:rsidR="007B6084" w:rsidRPr="00ED480A" w:rsidRDefault="007B6084" w:rsidP="00BB4430">
      <w:pPr>
        <w:numPr>
          <w:ilvl w:val="1"/>
          <w:numId w:val="2"/>
        </w:numPr>
        <w:tabs>
          <w:tab w:val="clear" w:pos="1571"/>
          <w:tab w:val="num" w:pos="1418"/>
        </w:tabs>
        <w:ind w:left="1418" w:hanging="709"/>
        <w:jc w:val="both"/>
        <w:rPr>
          <w:rFonts w:ascii="Arial" w:hAnsi="Arial" w:cs="Arial"/>
          <w:sz w:val="22"/>
          <w:szCs w:val="22"/>
        </w:rPr>
      </w:pPr>
      <w:r w:rsidRPr="00ED480A">
        <w:rPr>
          <w:rFonts w:ascii="Arial" w:hAnsi="Arial" w:cs="Arial"/>
          <w:sz w:val="22"/>
          <w:szCs w:val="22"/>
        </w:rPr>
        <w:t>Místo plnění</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sidRPr="00655D0C">
        <w:rPr>
          <w:rFonts w:ascii="Arial" w:hAnsi="Arial" w:cs="Arial"/>
          <w:sz w:val="22"/>
          <w:szCs w:val="22"/>
        </w:rPr>
        <w:t xml:space="preserve">Místem plnění je </w:t>
      </w:r>
      <w:r w:rsidR="00CC62AC">
        <w:rPr>
          <w:rFonts w:ascii="Arial" w:hAnsi="Arial" w:cs="Arial"/>
          <w:sz w:val="22"/>
          <w:szCs w:val="22"/>
        </w:rPr>
        <w:t>objekt na parcele č. 6791/8 a 6792</w:t>
      </w:r>
      <w:r w:rsidR="00655D0C" w:rsidRPr="00655D0C">
        <w:rPr>
          <w:rFonts w:ascii="Arial" w:hAnsi="Arial" w:cs="Arial"/>
          <w:sz w:val="22"/>
          <w:szCs w:val="22"/>
        </w:rPr>
        <w:t>, k.</w:t>
      </w:r>
      <w:r w:rsidR="00655D0C">
        <w:rPr>
          <w:rFonts w:ascii="Arial" w:hAnsi="Arial" w:cs="Arial"/>
          <w:sz w:val="22"/>
          <w:szCs w:val="22"/>
        </w:rPr>
        <w:t xml:space="preserve"> </w:t>
      </w:r>
      <w:proofErr w:type="spellStart"/>
      <w:r w:rsidR="00655D0C" w:rsidRPr="00655D0C">
        <w:rPr>
          <w:rFonts w:ascii="Arial" w:hAnsi="Arial" w:cs="Arial"/>
          <w:sz w:val="22"/>
          <w:szCs w:val="22"/>
        </w:rPr>
        <w:t>ú</w:t>
      </w:r>
      <w:proofErr w:type="spellEnd"/>
      <w:r w:rsidR="00655D0C" w:rsidRPr="00655D0C">
        <w:rPr>
          <w:rFonts w:ascii="Arial" w:hAnsi="Arial" w:cs="Arial"/>
          <w:sz w:val="22"/>
          <w:szCs w:val="22"/>
        </w:rPr>
        <w:t>. Brno-Židenice</w:t>
      </w:r>
      <w:r w:rsidR="00655D0C">
        <w:rPr>
          <w:rFonts w:ascii="Arial" w:hAnsi="Arial" w:cs="Arial"/>
          <w:sz w:val="22"/>
          <w:szCs w:val="22"/>
        </w:rPr>
        <w:t>,</w:t>
      </w:r>
      <w:r w:rsidR="00655D0C" w:rsidRPr="00655D0C">
        <w:rPr>
          <w:rFonts w:ascii="Arial" w:hAnsi="Arial" w:cs="Arial"/>
          <w:sz w:val="22"/>
          <w:szCs w:val="22"/>
        </w:rPr>
        <w:t xml:space="preserve"> </w:t>
      </w:r>
      <w:r w:rsidR="00655D0C">
        <w:rPr>
          <w:rFonts w:ascii="Arial" w:hAnsi="Arial" w:cs="Arial"/>
          <w:sz w:val="22"/>
          <w:szCs w:val="22"/>
        </w:rPr>
        <w:t>adresa:</w:t>
      </w:r>
      <w:r w:rsidR="00655D0C" w:rsidRPr="00655D0C">
        <w:rPr>
          <w:rFonts w:ascii="Arial" w:hAnsi="Arial" w:cs="Arial"/>
          <w:sz w:val="22"/>
          <w:szCs w:val="22"/>
        </w:rPr>
        <w:t xml:space="preserve"> Františky </w:t>
      </w:r>
      <w:proofErr w:type="spellStart"/>
      <w:r w:rsidR="00655D0C" w:rsidRPr="00655D0C">
        <w:rPr>
          <w:rFonts w:ascii="Arial" w:hAnsi="Arial" w:cs="Arial"/>
          <w:sz w:val="22"/>
          <w:szCs w:val="22"/>
        </w:rPr>
        <w:t>Skaunicové</w:t>
      </w:r>
      <w:proofErr w:type="spellEnd"/>
      <w:r w:rsidR="00655D0C">
        <w:rPr>
          <w:rFonts w:ascii="Arial" w:hAnsi="Arial" w:cs="Arial"/>
          <w:sz w:val="22"/>
          <w:szCs w:val="22"/>
        </w:rPr>
        <w:t xml:space="preserve"> </w:t>
      </w:r>
      <w:r w:rsidR="00CC62AC">
        <w:rPr>
          <w:rFonts w:ascii="Arial" w:hAnsi="Arial" w:cs="Arial"/>
          <w:sz w:val="22"/>
          <w:szCs w:val="22"/>
        </w:rPr>
        <w:t>66/</w:t>
      </w:r>
      <w:r w:rsidR="00655D0C">
        <w:rPr>
          <w:rFonts w:ascii="Arial" w:hAnsi="Arial" w:cs="Arial"/>
          <w:sz w:val="22"/>
          <w:szCs w:val="22"/>
        </w:rPr>
        <w:t>17</w:t>
      </w:r>
      <w:r w:rsidR="00655D0C" w:rsidRPr="00655D0C">
        <w:rPr>
          <w:rFonts w:ascii="Arial" w:hAnsi="Arial" w:cs="Arial"/>
          <w:sz w:val="22"/>
          <w:szCs w:val="22"/>
        </w:rPr>
        <w:t>, 615 00 Brno</w:t>
      </w:r>
      <w:r w:rsidRPr="00655D0C">
        <w:rPr>
          <w:rFonts w:ascii="Arial" w:hAnsi="Arial" w:cs="Arial"/>
          <w:sz w:val="22"/>
          <w:szCs w:val="22"/>
        </w:rPr>
        <w:t>.</w:t>
      </w:r>
    </w:p>
    <w:p w:rsidR="000F7B30" w:rsidRDefault="000F7B30" w:rsidP="000F7B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Etapizace provádění díla</w:t>
      </w:r>
    </w:p>
    <w:p w:rsidR="000F7B30" w:rsidRPr="001208E6" w:rsidRDefault="000F7B30" w:rsidP="000F7B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Práce na díle budou prováděny po postupně, a to po jednotlivých etapách, kdy v rámci jedné etapy budou provedeny práce na přední straně budovy, V další etapě práce na zadní straně budovy a poté budou provedeny okapové úpravy. Na přesném postupu se obě strany dohodnou před započetím prací.</w:t>
      </w:r>
    </w:p>
    <w:p w:rsidR="007B6084" w:rsidRDefault="007B6084" w:rsidP="007B6084">
      <w:pPr>
        <w:ind w:left="1776"/>
        <w:jc w:val="both"/>
        <w:rPr>
          <w:rFonts w:ascii="Arial" w:hAnsi="Arial" w:cs="Arial"/>
          <w:sz w:val="22"/>
          <w:szCs w:val="22"/>
        </w:rPr>
      </w:pPr>
    </w:p>
    <w:p w:rsidR="000F298F" w:rsidRDefault="000F298F" w:rsidP="007B6084">
      <w:pPr>
        <w:ind w:left="1776"/>
        <w:jc w:val="both"/>
        <w:rPr>
          <w:rFonts w:ascii="Arial" w:hAnsi="Arial" w:cs="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Cena díla a podmínky pro změnu sjednané ceny</w:t>
      </w:r>
    </w:p>
    <w:p w:rsidR="007B6084" w:rsidRDefault="007B6084" w:rsidP="00BB4430">
      <w:pPr>
        <w:numPr>
          <w:ilvl w:val="1"/>
          <w:numId w:val="2"/>
        </w:numPr>
        <w:tabs>
          <w:tab w:val="clear" w:pos="1571"/>
          <w:tab w:val="num" w:pos="1418"/>
        </w:tabs>
        <w:ind w:left="1418" w:hanging="709"/>
        <w:jc w:val="both"/>
        <w:rPr>
          <w:rFonts w:ascii="Arial" w:hAnsi="Arial" w:cs="Arial"/>
          <w:b/>
          <w:sz w:val="22"/>
          <w:szCs w:val="22"/>
        </w:rPr>
      </w:pPr>
      <w:r>
        <w:rPr>
          <w:rFonts w:ascii="Arial" w:hAnsi="Arial" w:cs="Arial"/>
          <w:sz w:val="22"/>
          <w:szCs w:val="22"/>
        </w:rPr>
        <w:t xml:space="preserve">Výše sjednané ceny </w:t>
      </w:r>
    </w:p>
    <w:p w:rsidR="000A1BD3" w:rsidRPr="000A1BD3" w:rsidRDefault="007B6084" w:rsidP="00BB4430">
      <w:pPr>
        <w:numPr>
          <w:ilvl w:val="2"/>
          <w:numId w:val="2"/>
        </w:numPr>
        <w:tabs>
          <w:tab w:val="clear" w:pos="1776"/>
          <w:tab w:val="num" w:pos="2410"/>
        </w:tabs>
        <w:suppressAutoHyphens/>
        <w:ind w:left="2268" w:hanging="850"/>
        <w:jc w:val="both"/>
        <w:rPr>
          <w:rFonts w:ascii="Arial" w:hAnsi="Arial" w:cs="Arial"/>
          <w:b/>
          <w:sz w:val="22"/>
          <w:szCs w:val="22"/>
        </w:rPr>
      </w:pPr>
      <w:r>
        <w:rPr>
          <w:rFonts w:ascii="Arial" w:hAnsi="Arial" w:cs="Arial"/>
          <w:sz w:val="22"/>
          <w:szCs w:val="22"/>
        </w:rPr>
        <w:lastRenderedPageBreak/>
        <w:t>Obě smluvní strany sjednaly za provedení díla nejvýše přípustnou cenu ve výši</w:t>
      </w:r>
      <w:r w:rsidR="000A1BD3">
        <w:rPr>
          <w:rFonts w:ascii="Arial" w:hAnsi="Arial" w:cs="Arial"/>
          <w:sz w:val="22"/>
          <w:szCs w:val="22"/>
        </w:rPr>
        <w:t>:</w:t>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p>
    <w:p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 xml:space="preserve">Cena bez DPH </w:t>
      </w:r>
      <w:r w:rsidRPr="000A1BD3">
        <w:rPr>
          <w:rFonts w:ascii="Arial" w:hAnsi="Arial" w:cs="Arial"/>
          <w:b/>
          <w:sz w:val="22"/>
          <w:szCs w:val="22"/>
        </w:rPr>
        <w:tab/>
      </w:r>
      <w:r w:rsidRPr="000A1BD3">
        <w:rPr>
          <w:rFonts w:ascii="Arial" w:hAnsi="Arial" w:cs="Arial"/>
          <w:b/>
          <w:sz w:val="22"/>
          <w:szCs w:val="22"/>
          <w:highlight w:val="yellow"/>
        </w:rPr>
        <w:t xml:space="preserve">………………… </w:t>
      </w:r>
      <w:r w:rsidR="007B6084" w:rsidRPr="000A1BD3">
        <w:rPr>
          <w:rFonts w:ascii="Arial" w:hAnsi="Arial" w:cs="Arial"/>
          <w:b/>
          <w:sz w:val="22"/>
          <w:szCs w:val="22"/>
        </w:rPr>
        <w:t>Kč</w:t>
      </w:r>
    </w:p>
    <w:p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DPH</w:t>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highlight w:val="yellow"/>
        </w:rPr>
        <w:t xml:space="preserve">………………… </w:t>
      </w:r>
      <w:r w:rsidRPr="000A1BD3">
        <w:rPr>
          <w:rFonts w:ascii="Arial" w:hAnsi="Arial" w:cs="Arial"/>
          <w:b/>
          <w:sz w:val="22"/>
          <w:szCs w:val="22"/>
        </w:rPr>
        <w:t>Kč</w:t>
      </w:r>
    </w:p>
    <w:p w:rsidR="007B6084" w:rsidRPr="000A1BD3" w:rsidRDefault="007B6084" w:rsidP="000A1BD3">
      <w:pPr>
        <w:suppressAutoHyphens/>
        <w:ind w:left="2268"/>
        <w:jc w:val="both"/>
        <w:rPr>
          <w:rFonts w:ascii="Arial" w:hAnsi="Arial" w:cs="Arial"/>
          <w:b/>
          <w:sz w:val="22"/>
          <w:szCs w:val="22"/>
        </w:rPr>
      </w:pPr>
      <w:r w:rsidRPr="000A1BD3">
        <w:rPr>
          <w:rFonts w:ascii="Arial" w:hAnsi="Arial" w:cs="Arial"/>
          <w:b/>
          <w:sz w:val="22"/>
          <w:szCs w:val="22"/>
        </w:rPr>
        <w:t xml:space="preserve">Cena </w:t>
      </w:r>
      <w:r w:rsidR="000A1BD3">
        <w:rPr>
          <w:rFonts w:ascii="Arial" w:hAnsi="Arial" w:cs="Arial"/>
          <w:b/>
          <w:sz w:val="22"/>
          <w:szCs w:val="22"/>
        </w:rPr>
        <w:t>včetně DPH</w:t>
      </w:r>
      <w:r w:rsidR="000A1BD3">
        <w:rPr>
          <w:rFonts w:ascii="Arial" w:hAnsi="Arial" w:cs="Arial"/>
          <w:b/>
          <w:sz w:val="22"/>
          <w:szCs w:val="22"/>
        </w:rPr>
        <w:tab/>
      </w:r>
      <w:r w:rsidR="000A1BD3" w:rsidRPr="000A1BD3">
        <w:rPr>
          <w:rFonts w:ascii="Arial" w:hAnsi="Arial" w:cs="Arial"/>
          <w:b/>
          <w:sz w:val="22"/>
          <w:szCs w:val="22"/>
          <w:highlight w:val="yellow"/>
        </w:rPr>
        <w:t xml:space="preserve">………………… </w:t>
      </w:r>
      <w:r w:rsidR="000A1BD3" w:rsidRPr="000A1BD3">
        <w:rPr>
          <w:rFonts w:ascii="Arial" w:hAnsi="Arial" w:cs="Arial"/>
          <w:b/>
          <w:sz w:val="22"/>
          <w:szCs w:val="22"/>
        </w:rPr>
        <w:t>Kč</w:t>
      </w:r>
      <w:r w:rsidRPr="000A1BD3">
        <w:rPr>
          <w:rFonts w:ascii="Arial" w:hAnsi="Arial" w:cs="Arial"/>
          <w:b/>
          <w:sz w:val="22"/>
          <w:szCs w:val="22"/>
        </w:rPr>
        <w:tab/>
      </w:r>
    </w:p>
    <w:p w:rsidR="00851424" w:rsidRDefault="00851424" w:rsidP="007B6084">
      <w:pPr>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Obsah ceny</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Cena je stanovena podle Projektové dokumentace předané Objednatelem Zhotoviteli. Pro obsah sjednané ceny je rozhodující </w:t>
      </w:r>
      <w:r w:rsidR="00655D0C">
        <w:rPr>
          <w:rFonts w:ascii="Arial" w:hAnsi="Arial" w:cs="Arial"/>
          <w:sz w:val="22"/>
          <w:szCs w:val="22"/>
        </w:rPr>
        <w:t>Položkový rozpočet, který tvoří přílohu č. 1 této smlouvy</w:t>
      </w:r>
      <w:r>
        <w:rPr>
          <w:rFonts w:ascii="Arial" w:hAnsi="Arial" w:cs="Arial"/>
          <w:sz w:val="22"/>
          <w:szCs w:val="22"/>
        </w:rPr>
        <w:t xml:space="preserve">. </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Sjednaná cena obsahuje veškeré náklady a přiměřený zisk Zhotovitele nezbytné k řádnému a včasnému provedení díla. </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nemá právo domáhat se zvýšení sjednané ceny z důvodů chyb nebo nedostatků v Položkovém rozpočtu, pokud jsou tyto chyby důsledkem ne</w:t>
      </w:r>
      <w:r w:rsidR="00655D0C">
        <w:rPr>
          <w:rFonts w:ascii="Arial" w:hAnsi="Arial" w:cs="Arial"/>
          <w:sz w:val="22"/>
          <w:szCs w:val="22"/>
        </w:rPr>
        <w:t>přesného nebo neúplného ocenění předaného soupisu stavebních prací, dodávek a služeb</w:t>
      </w:r>
      <w:r>
        <w:rPr>
          <w:rFonts w:ascii="Arial" w:hAnsi="Arial" w:cs="Arial"/>
          <w:sz w:val="22"/>
          <w:szCs w:val="22"/>
        </w:rPr>
        <w:t>.</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Veškerá manipulace se stavebním materiálem, popřípadě s vybouranými hmotami je obsahem nabídkové ceny, a to včetně jejich likvidace. Pokud Objednatel výslovně písemně nestanoví, kam má být vytěžená zemina nebo vybourané hmoty odvezena,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 Zhotovitele.</w:t>
      </w:r>
    </w:p>
    <w:p w:rsidR="007B6084" w:rsidRDefault="007B6084" w:rsidP="007B6084">
      <w:pPr>
        <w:ind w:left="1776"/>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pro změnu ceny</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Sjednaná cena je cenou nejvýše přípustnou a nemůže být změněna</w:t>
      </w:r>
      <w:r w:rsidR="003E4002">
        <w:rPr>
          <w:rFonts w:ascii="Arial" w:hAnsi="Arial" w:cs="Arial"/>
          <w:sz w:val="22"/>
          <w:szCs w:val="22"/>
        </w:rPr>
        <w:t>, než za podmínky uvedené níže.</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Jedinou podmínkou, při které může dojít ke změně ceny je stav, kdy se při realizaci ukáže, že je třeba provést </w:t>
      </w:r>
      <w:r w:rsidR="003E4002">
        <w:rPr>
          <w:rFonts w:ascii="Arial" w:hAnsi="Arial" w:cs="Arial"/>
          <w:sz w:val="22"/>
          <w:szCs w:val="22"/>
        </w:rPr>
        <w:t xml:space="preserve">dodatečné či nepředvídané </w:t>
      </w:r>
      <w:r>
        <w:rPr>
          <w:rFonts w:ascii="Arial" w:hAnsi="Arial" w:cs="Arial"/>
          <w:sz w:val="22"/>
          <w:szCs w:val="22"/>
        </w:rPr>
        <w:t>stavební práce</w:t>
      </w:r>
      <w:r w:rsidR="0013174F">
        <w:rPr>
          <w:rFonts w:ascii="Arial" w:hAnsi="Arial" w:cs="Arial"/>
          <w:sz w:val="22"/>
          <w:szCs w:val="22"/>
        </w:rPr>
        <w:t xml:space="preserve"> nebo dodávky</w:t>
      </w:r>
      <w:r w:rsidR="00655D0C">
        <w:rPr>
          <w:rFonts w:ascii="Arial" w:hAnsi="Arial" w:cs="Arial"/>
          <w:sz w:val="22"/>
          <w:szCs w:val="22"/>
        </w:rPr>
        <w:t>, které nebyly obsahem P</w:t>
      </w:r>
      <w:r>
        <w:rPr>
          <w:rFonts w:ascii="Arial" w:hAnsi="Arial" w:cs="Arial"/>
          <w:sz w:val="22"/>
          <w:szCs w:val="22"/>
        </w:rPr>
        <w:t>rojektové dokumentace</w:t>
      </w:r>
      <w:r w:rsidR="00655D0C">
        <w:rPr>
          <w:rFonts w:ascii="Arial" w:hAnsi="Arial" w:cs="Arial"/>
          <w:sz w:val="22"/>
          <w:szCs w:val="22"/>
        </w:rPr>
        <w:t>, resp. předaného soupisu stavebních prací, dodávek a služeb</w:t>
      </w:r>
      <w:r>
        <w:rPr>
          <w:rFonts w:ascii="Arial" w:hAnsi="Arial" w:cs="Arial"/>
          <w:sz w:val="22"/>
          <w:szCs w:val="22"/>
        </w:rPr>
        <w:t xml:space="preserve"> (nebo </w:t>
      </w:r>
      <w:r w:rsidR="003E4002">
        <w:rPr>
          <w:rFonts w:ascii="Arial" w:hAnsi="Arial" w:cs="Arial"/>
          <w:sz w:val="22"/>
          <w:szCs w:val="22"/>
        </w:rPr>
        <w:t xml:space="preserve">obdobně </w:t>
      </w:r>
      <w:r>
        <w:rPr>
          <w:rFonts w:ascii="Arial" w:hAnsi="Arial" w:cs="Arial"/>
          <w:sz w:val="22"/>
          <w:szCs w:val="22"/>
        </w:rPr>
        <w:t>pokud Objednatel vyloučí některé práce z předmětu plnění). V takovém případě musí Zhotovitel před jejich provedením seznámit Objednatele s výskytem takových prací a vyčkat na jeho stanovisko. Teprve poté lze takové stavební práce nebo dodávky provést.</w:t>
      </w:r>
    </w:p>
    <w:p w:rsidR="007B6084" w:rsidRDefault="007B6084" w:rsidP="007B6084">
      <w:pPr>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Způsob sjednání změny ceny</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Nastane-li podmínka, za které je možná změna sjednané ceny je Zhotovitel povinen provést výpočet změny nabídkové ceny a předložit jej Objednateli k odsouhlasení.</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Zhotoviteli vzniká právo na zvýšení sjednané ceny teprve v případě, že změna bude odsouhlasena Objednatelem.</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těmito obchodními podmínkami.</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Objednatel je povinen vyjádřit se k návrhu Zhotovitele nejpozději do 5ti dnů ode dne předložení návrhu Zhotovitele.</w:t>
      </w:r>
    </w:p>
    <w:p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Obě strany následně změnu sjednané ceny písemně dohodnou formou Dodatku ke smlouvě.</w:t>
      </w:r>
    </w:p>
    <w:p w:rsidR="007B6084" w:rsidRDefault="007B6084" w:rsidP="007B6084">
      <w:pPr>
        <w:jc w:val="both"/>
        <w:rPr>
          <w:rFonts w:ascii="Arial" w:hAnsi="Arial" w:cs="Arial"/>
          <w:sz w:val="22"/>
          <w:szCs w:val="22"/>
        </w:rPr>
      </w:pPr>
    </w:p>
    <w:p w:rsidR="007B6084" w:rsidRDefault="007B6084" w:rsidP="007B6084">
      <w:pPr>
        <w:jc w:val="both"/>
        <w:rPr>
          <w:rFonts w:ascii="Arial" w:hAnsi="Arial" w:cs="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Platební podmínky</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Zálohy</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Objednatel neposkytne Zhotoviteli zálohu.</w:t>
      </w:r>
    </w:p>
    <w:p w:rsidR="007B6084" w:rsidRDefault="007B6084" w:rsidP="007B6084">
      <w:pPr>
        <w:ind w:left="1056"/>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Postup plateb</w:t>
      </w:r>
    </w:p>
    <w:p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 xml:space="preserve">Úhrada za provedené práce bude objednatelem provedena na základě jedné faktury (daň. dokladu), do celkové výše ceny díla vystavené po dokončení a předání díla objednateli. </w:t>
      </w:r>
    </w:p>
    <w:p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Podkladem pro vystavení faktury (daňového dokladu) bude</w:t>
      </w:r>
      <w:r w:rsidR="005566C2">
        <w:rPr>
          <w:rFonts w:ascii="Arial" w:hAnsi="Arial"/>
          <w:sz w:val="22"/>
          <w:szCs w:val="22"/>
        </w:rPr>
        <w:t xml:space="preserve"> položkový rozpočet (o</w:t>
      </w:r>
      <w:r>
        <w:rPr>
          <w:rFonts w:ascii="Arial" w:hAnsi="Arial"/>
          <w:sz w:val="22"/>
          <w:szCs w:val="22"/>
        </w:rPr>
        <w:t xml:space="preserve">ceněný soupis </w:t>
      </w:r>
      <w:r w:rsidR="005566C2">
        <w:rPr>
          <w:rFonts w:ascii="Arial" w:hAnsi="Arial"/>
          <w:sz w:val="22"/>
          <w:szCs w:val="22"/>
        </w:rPr>
        <w:t xml:space="preserve">stavebních </w:t>
      </w:r>
      <w:r>
        <w:rPr>
          <w:rFonts w:ascii="Arial" w:hAnsi="Arial"/>
          <w:sz w:val="22"/>
          <w:szCs w:val="22"/>
        </w:rPr>
        <w:t>prací,</w:t>
      </w:r>
      <w:r w:rsidR="005566C2">
        <w:rPr>
          <w:rFonts w:ascii="Arial" w:hAnsi="Arial"/>
          <w:sz w:val="22"/>
          <w:szCs w:val="22"/>
        </w:rPr>
        <w:t xml:space="preserve"> dodávek a služeb),</w:t>
      </w:r>
      <w:r>
        <w:rPr>
          <w:rFonts w:ascii="Arial" w:hAnsi="Arial"/>
          <w:sz w:val="22"/>
          <w:szCs w:val="22"/>
        </w:rPr>
        <w:t xml:space="preserve"> který bude odpovídat nabídkové ceně </w:t>
      </w:r>
      <w:r w:rsidR="005566C2">
        <w:rPr>
          <w:rFonts w:ascii="Arial" w:hAnsi="Arial"/>
          <w:sz w:val="22"/>
          <w:szCs w:val="22"/>
        </w:rPr>
        <w:t>účastníka</w:t>
      </w:r>
      <w:r>
        <w:rPr>
          <w:rFonts w:ascii="Arial" w:hAnsi="Arial"/>
          <w:sz w:val="22"/>
          <w:szCs w:val="22"/>
        </w:rPr>
        <w:t xml:space="preserve"> uvedené v krycím listu nabídky a</w:t>
      </w:r>
      <w:r w:rsidR="001E35CD">
        <w:rPr>
          <w:rFonts w:ascii="Arial" w:hAnsi="Arial"/>
          <w:sz w:val="22"/>
          <w:szCs w:val="22"/>
        </w:rPr>
        <w:t xml:space="preserve"> </w:t>
      </w:r>
      <w:r>
        <w:rPr>
          <w:rFonts w:ascii="Arial" w:hAnsi="Arial"/>
          <w:sz w:val="22"/>
          <w:szCs w:val="22"/>
        </w:rPr>
        <w:t xml:space="preserve">v této smlouvě o dílo (bod 4.1.). </w:t>
      </w:r>
      <w:r w:rsidR="000A1BD3">
        <w:rPr>
          <w:rFonts w:ascii="Arial" w:hAnsi="Arial"/>
          <w:sz w:val="22"/>
          <w:szCs w:val="22"/>
        </w:rPr>
        <w:t>Změna ceny je možná pouze dle podmínek uvedených v bodě 4.3.2.</w:t>
      </w:r>
    </w:p>
    <w:p w:rsidR="00711009" w:rsidRDefault="00711009" w:rsidP="007B6084">
      <w:pPr>
        <w:pStyle w:val="Zkladntext"/>
        <w:ind w:left="1776"/>
        <w:jc w:val="both"/>
        <w:rPr>
          <w:rFonts w:ascii="Arial" w:hAnsi="Arial"/>
          <w:sz w:val="22"/>
          <w:szCs w:val="22"/>
          <w:highlight w:val="yellow"/>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Lhůty splatnosti:</w:t>
      </w:r>
    </w:p>
    <w:p w:rsidR="007B6084" w:rsidRDefault="003E4002"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w:t>
      </w:r>
      <w:r w:rsidR="007B6084">
        <w:rPr>
          <w:rFonts w:ascii="Arial" w:hAnsi="Arial" w:cs="Arial"/>
          <w:sz w:val="22"/>
          <w:szCs w:val="22"/>
        </w:rPr>
        <w:t>latb</w:t>
      </w:r>
      <w:r>
        <w:rPr>
          <w:rFonts w:ascii="Arial" w:hAnsi="Arial" w:cs="Arial"/>
          <w:sz w:val="22"/>
          <w:szCs w:val="22"/>
        </w:rPr>
        <w:t>a</w:t>
      </w:r>
      <w:r w:rsidR="007B6084">
        <w:rPr>
          <w:rFonts w:ascii="Arial" w:hAnsi="Arial" w:cs="Arial"/>
          <w:sz w:val="22"/>
          <w:szCs w:val="22"/>
        </w:rPr>
        <w:t xml:space="preserve"> proběhn</w:t>
      </w:r>
      <w:r>
        <w:rPr>
          <w:rFonts w:ascii="Arial" w:hAnsi="Arial" w:cs="Arial"/>
          <w:sz w:val="22"/>
          <w:szCs w:val="22"/>
        </w:rPr>
        <w:t>e</w:t>
      </w:r>
      <w:r w:rsidR="007B6084">
        <w:rPr>
          <w:rFonts w:ascii="Arial" w:hAnsi="Arial" w:cs="Arial"/>
          <w:sz w:val="22"/>
          <w:szCs w:val="22"/>
        </w:rPr>
        <w:t xml:space="preserve"> na základě faktury Zhotovitele. Objednatel je povinen uhradit fakturu Zhotovitele nejpozději do </w:t>
      </w:r>
      <w:r>
        <w:rPr>
          <w:rFonts w:ascii="Arial" w:hAnsi="Arial" w:cs="Arial"/>
          <w:sz w:val="22"/>
          <w:szCs w:val="22"/>
        </w:rPr>
        <w:t>30</w:t>
      </w:r>
      <w:r w:rsidR="007B6084">
        <w:rPr>
          <w:rFonts w:ascii="Arial" w:hAnsi="Arial" w:cs="Arial"/>
          <w:sz w:val="22"/>
          <w:szCs w:val="22"/>
        </w:rPr>
        <w:t xml:space="preserve"> dnů ode dne následujícího po dni doručení faktury.</w:t>
      </w:r>
    </w:p>
    <w:p w:rsidR="007B6084" w:rsidRDefault="007B6084" w:rsidP="007B6084">
      <w:pPr>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cs="Arial"/>
          <w:sz w:val="22"/>
          <w:szCs w:val="22"/>
        </w:rPr>
        <w:t xml:space="preserve">Náležitosti daňových dokladů (faktur) </w:t>
      </w:r>
      <w:r>
        <w:rPr>
          <w:rFonts w:ascii="Arial" w:hAnsi="Arial"/>
          <w:sz w:val="22"/>
          <w:szCs w:val="22"/>
        </w:rPr>
        <w:t xml:space="preserve">      </w:t>
      </w:r>
    </w:p>
    <w:p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Faktura musí mít náležitosti daňového dokladu podle zákona č. 235/2004 Sb. o dani z přidané hodnoty (dále jen zákon o DPH) a dále faktura za práce spadající do režimu přenesené daňové povinnosti musí být vystavena v souladu s ustanoveními §92a - §92e zákona o DPH</w:t>
      </w:r>
      <w:r w:rsidRPr="005566C2">
        <w:rPr>
          <w:rFonts w:ascii="Arial" w:hAnsi="Arial"/>
          <w:sz w:val="22"/>
          <w:szCs w:val="22"/>
        </w:rPr>
        <w:t xml:space="preserve">. Faktura </w:t>
      </w:r>
      <w:r w:rsidR="005566C2">
        <w:rPr>
          <w:rFonts w:ascii="Arial" w:hAnsi="Arial"/>
          <w:sz w:val="22"/>
          <w:szCs w:val="22"/>
        </w:rPr>
        <w:t xml:space="preserve">v takovém případě </w:t>
      </w:r>
      <w:r w:rsidRPr="005566C2">
        <w:rPr>
          <w:rFonts w:ascii="Arial" w:hAnsi="Arial"/>
          <w:sz w:val="22"/>
          <w:szCs w:val="22"/>
        </w:rPr>
        <w:t>musí zároveň obsahovat sdělení, že výši daně je povinen doplnit a přiznat Objednatel, tedy že je faktura vystavena v režimu přenesené daňové povinnosti</w:t>
      </w:r>
    </w:p>
    <w:p w:rsidR="007B6084" w:rsidRDefault="007B6084" w:rsidP="007B6084">
      <w:pPr>
        <w:jc w:val="both"/>
        <w:rPr>
          <w:rFonts w:ascii="Arial" w:hAnsi="Arial"/>
          <w:sz w:val="22"/>
          <w:szCs w:val="22"/>
        </w:rPr>
      </w:pPr>
    </w:p>
    <w:p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sz w:val="22"/>
          <w:szCs w:val="22"/>
        </w:rPr>
        <w:t>Ohledně prací, na které se nevztahuje přenesená daňová povinnost dle zákona o DPH, Zhotovitel prohlašuje, že:</w:t>
      </w:r>
    </w:p>
    <w:p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nemá v úmyslu nezaplatit daň z přidané hodnoty u zdanitelného plnění podle této smlouvy,</w:t>
      </w:r>
    </w:p>
    <w:p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mu nejsou známy skutečnosti, nasvědčující tomu, že se dostane do postavení, kdy nemůže daň zaplatit a ani se ke dni podpisu této smlouvy v takovém postavení nenachází,</w:t>
      </w:r>
    </w:p>
    <w:p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nezkrátí daň nebo nevyláká daňovou výhodu.</w:t>
      </w:r>
    </w:p>
    <w:p w:rsidR="007B6084" w:rsidRDefault="007B6084" w:rsidP="007B6084">
      <w:pPr>
        <w:ind w:left="720"/>
        <w:jc w:val="both"/>
        <w:rPr>
          <w:rFonts w:ascii="Arial" w:hAnsi="Arial"/>
          <w:sz w:val="22"/>
          <w:szCs w:val="22"/>
        </w:rPr>
      </w:pPr>
    </w:p>
    <w:p w:rsidR="004C3FF4" w:rsidRDefault="004C3FF4" w:rsidP="007B6084">
      <w:pPr>
        <w:ind w:left="720"/>
        <w:jc w:val="both"/>
        <w:rPr>
          <w:rFonts w:ascii="Arial" w:hAnsi="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Majetkové sankce</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neplnění dohodnutých termínů </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bude Zhotovitel v prodlení proti Termínu předání a převzetí díla dle odstavce 3.2.1. je povinen zaplatit Objednateli smluvní pokutu ve výši 0,</w:t>
      </w:r>
      <w:r w:rsidR="005566C2">
        <w:rPr>
          <w:rFonts w:ascii="Arial" w:hAnsi="Arial" w:cs="Arial"/>
          <w:sz w:val="22"/>
          <w:szCs w:val="22"/>
        </w:rPr>
        <w:t xml:space="preserve">2 </w:t>
      </w:r>
      <w:r>
        <w:rPr>
          <w:rFonts w:ascii="Arial" w:hAnsi="Arial" w:cs="Arial"/>
          <w:sz w:val="22"/>
          <w:szCs w:val="22"/>
        </w:rPr>
        <w:t>% ze sjednané ceny</w:t>
      </w:r>
      <w:r w:rsidR="005566C2">
        <w:rPr>
          <w:rFonts w:ascii="Arial" w:hAnsi="Arial" w:cs="Arial"/>
          <w:sz w:val="22"/>
          <w:szCs w:val="22"/>
        </w:rPr>
        <w:t xml:space="preserve"> (bez DPH)</w:t>
      </w:r>
      <w:r>
        <w:rPr>
          <w:rFonts w:ascii="Arial" w:hAnsi="Arial" w:cs="Arial"/>
          <w:sz w:val="22"/>
          <w:szCs w:val="22"/>
        </w:rPr>
        <w:t xml:space="preserve"> za každý i započatý den prodlení. </w:t>
      </w:r>
    </w:p>
    <w:p w:rsidR="007B6084" w:rsidRDefault="007B6084" w:rsidP="007B6084">
      <w:pPr>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Sankce za neodstranění vad a nedodělků zjištěných při předání a převzetí díla</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nenastoupí do pěti dnů od Termínu předání a převzetí díla k odstraňování vad či nedodělků uvedených v zápise o předání a převzetí díla, je povinen zaplati</w:t>
      </w:r>
      <w:r w:rsidR="005566C2">
        <w:rPr>
          <w:rFonts w:ascii="Arial" w:hAnsi="Arial" w:cs="Arial"/>
          <w:sz w:val="22"/>
          <w:szCs w:val="22"/>
        </w:rPr>
        <w:t xml:space="preserve">t Objednateli smluvní pokutu </w:t>
      </w:r>
      <w:r w:rsidR="004C3FF4">
        <w:rPr>
          <w:rFonts w:ascii="Arial" w:hAnsi="Arial" w:cs="Arial"/>
          <w:sz w:val="22"/>
          <w:szCs w:val="22"/>
        </w:rPr>
        <w:t>500,-</w:t>
      </w:r>
      <w:r w:rsidR="005566C2">
        <w:rPr>
          <w:rFonts w:ascii="Arial" w:hAnsi="Arial" w:cs="Arial"/>
          <w:sz w:val="22"/>
          <w:szCs w:val="22"/>
        </w:rPr>
        <w:t xml:space="preserve"> </w:t>
      </w:r>
      <w:r w:rsidR="004C3FF4">
        <w:rPr>
          <w:rFonts w:ascii="Arial" w:hAnsi="Arial" w:cs="Arial"/>
          <w:sz w:val="22"/>
          <w:szCs w:val="22"/>
        </w:rPr>
        <w:t>Kč</w:t>
      </w:r>
      <w:r>
        <w:rPr>
          <w:rFonts w:ascii="Arial" w:hAnsi="Arial" w:cs="Arial"/>
          <w:sz w:val="22"/>
          <w:szCs w:val="22"/>
        </w:rPr>
        <w:t xml:space="preserve"> za každý nedodělek či vadu, na jejichž odstraňování nenastoupil ve sjednaném termínu, a za každý den prodlení.</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neodstraní nedodělky či vady uvedené v zápise o předání a převzetí díla v dohodnutém termínu zaplat</w:t>
      </w:r>
      <w:r w:rsidR="005566C2">
        <w:rPr>
          <w:rFonts w:ascii="Arial" w:hAnsi="Arial" w:cs="Arial"/>
          <w:sz w:val="22"/>
          <w:szCs w:val="22"/>
        </w:rPr>
        <w:t xml:space="preserve">í Objednateli smluvní pokutu </w:t>
      </w:r>
      <w:r w:rsidR="004C3FF4">
        <w:rPr>
          <w:rFonts w:ascii="Arial" w:hAnsi="Arial" w:cs="Arial"/>
          <w:sz w:val="22"/>
          <w:szCs w:val="22"/>
        </w:rPr>
        <w:t>500,- Kč</w:t>
      </w:r>
      <w:r>
        <w:rPr>
          <w:rFonts w:ascii="Arial" w:hAnsi="Arial" w:cs="Arial"/>
          <w:sz w:val="22"/>
          <w:szCs w:val="22"/>
        </w:rPr>
        <w:t xml:space="preserve"> za každý nedodělek či vadu, u nichž je v prodlení a za každý den prodlení.</w:t>
      </w:r>
    </w:p>
    <w:p w:rsidR="007B6084" w:rsidRDefault="007B6084" w:rsidP="007B6084">
      <w:pPr>
        <w:ind w:left="708"/>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neodstranění reklamovaných vad </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nenastoupí ve sjednaném termínu, nejpozději však ve lhůtě do deseti dnů ode dne obdržení reklamace Objednatele k odstraňování reklamované vady (případně vad), je povinen zaplatit Objednateli smluvní </w:t>
      </w:r>
      <w:r>
        <w:rPr>
          <w:rFonts w:ascii="Arial" w:hAnsi="Arial" w:cs="Arial"/>
          <w:sz w:val="22"/>
          <w:szCs w:val="22"/>
        </w:rPr>
        <w:lastRenderedPageBreak/>
        <w:t xml:space="preserve">pokutu </w:t>
      </w:r>
      <w:r w:rsidR="004C3FF4">
        <w:rPr>
          <w:rFonts w:ascii="Arial" w:hAnsi="Arial" w:cs="Arial"/>
          <w:sz w:val="22"/>
          <w:szCs w:val="22"/>
        </w:rPr>
        <w:t>5</w:t>
      </w:r>
      <w:r>
        <w:rPr>
          <w:rFonts w:ascii="Arial" w:hAnsi="Arial" w:cs="Arial"/>
          <w:sz w:val="22"/>
          <w:szCs w:val="22"/>
        </w:rPr>
        <w:t>00,- Kč za každou reklamovanou vadu, na jejíž odstraňování nenastoupil ve sjednaném termínu a za každý den prodlení.</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neodstraní reklamovanou vadu ve sjednaném termínu, je povinen zaplatit Objednateli smluvní pokutu </w:t>
      </w:r>
      <w:r w:rsidR="004C3FF4">
        <w:rPr>
          <w:rFonts w:ascii="Arial" w:hAnsi="Arial" w:cs="Arial"/>
          <w:sz w:val="22"/>
          <w:szCs w:val="22"/>
        </w:rPr>
        <w:t>5</w:t>
      </w:r>
      <w:r>
        <w:rPr>
          <w:rFonts w:ascii="Arial" w:hAnsi="Arial" w:cs="Arial"/>
          <w:sz w:val="22"/>
          <w:szCs w:val="22"/>
        </w:rPr>
        <w:t>00,- Kč za každou reklamovanou vadu, u níž je v prodlení a za každý den prodlení.</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Označil-li Objednatel v reklamaci, že se jedná o vadu, která brání řádnému užívání díla, případně hrozí nebezpečí škody velkého rozsahu (havárie), sjednávají obě smluvní strany smluvní pokuty v trojnásobné výši.</w:t>
      </w:r>
    </w:p>
    <w:p w:rsidR="007B6084" w:rsidRDefault="007B6084" w:rsidP="007B6084">
      <w:pPr>
        <w:ind w:left="1056"/>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nevyklizení staveniště </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nevyklidí staveniště ve sjednaném termínu, nejpozději však ve lhůtě do deseti dnů od Termínu předání a převzetí díla, je povinen zaplatit Objednateli smluvní pokutu 3.000,- Kč za každý i započatý den prodlení.</w:t>
      </w:r>
    </w:p>
    <w:p w:rsidR="007B6084" w:rsidRDefault="007B6084" w:rsidP="007B6084">
      <w:pPr>
        <w:jc w:val="both"/>
        <w:rPr>
          <w:rFonts w:ascii="Arial" w:hAnsi="Arial" w:cs="Arial"/>
          <w:sz w:val="22"/>
          <w:szCs w:val="22"/>
        </w:rPr>
      </w:pPr>
    </w:p>
    <w:p w:rsidR="007B6084" w:rsidRDefault="007B6084" w:rsidP="004C3FF4">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Úrok z prodlení a majetkové sankce za prodlení s úhradou </w:t>
      </w:r>
    </w:p>
    <w:p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bude Objednatel v prodlení s úhradou faktury proti sjednanému termínu je povinen zaplatit Zhotoviteli úrok z prodlení ve výši 0,05% z dlužné částky za každý i započatý den prodlení. </w:t>
      </w:r>
    </w:p>
    <w:p w:rsidR="007B6084" w:rsidRDefault="007B6084" w:rsidP="007B6084">
      <w:pPr>
        <w:ind w:left="1056"/>
        <w:jc w:val="both"/>
        <w:rPr>
          <w:rFonts w:ascii="Arial" w:hAnsi="Arial" w:cs="Arial"/>
          <w:sz w:val="22"/>
          <w:szCs w:val="22"/>
        </w:rPr>
      </w:pPr>
    </w:p>
    <w:p w:rsidR="004C3FF4" w:rsidRDefault="004C3FF4" w:rsidP="007B6084">
      <w:pPr>
        <w:ind w:left="1056"/>
        <w:jc w:val="both"/>
        <w:rPr>
          <w:rFonts w:ascii="Arial" w:hAnsi="Arial" w:cs="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Staveniště</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Předání a převzetí Staveniště</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předat Zhotoviteli Staveniště (nebo jeho ucelenou část) prosté práv třetí osoby nejpozději do </w:t>
      </w:r>
      <w:r w:rsidR="004C3FF4">
        <w:rPr>
          <w:rFonts w:ascii="Arial" w:hAnsi="Arial" w:cs="Arial"/>
          <w:sz w:val="22"/>
          <w:szCs w:val="22"/>
        </w:rPr>
        <w:t>5</w:t>
      </w:r>
      <w:r>
        <w:rPr>
          <w:rFonts w:ascii="Arial" w:hAnsi="Arial" w:cs="Arial"/>
          <w:sz w:val="22"/>
          <w:szCs w:val="22"/>
        </w:rPr>
        <w:t xml:space="preserve"> dnů po oboustranném podpisu smlouvy a dílo, pokud </w:t>
      </w:r>
      <w:r w:rsidR="004C3FF4">
        <w:rPr>
          <w:rFonts w:ascii="Arial" w:hAnsi="Arial" w:cs="Arial"/>
          <w:sz w:val="22"/>
          <w:szCs w:val="22"/>
        </w:rPr>
        <w:t>není v této smlouvě uvedeno</w:t>
      </w:r>
      <w:r>
        <w:rPr>
          <w:rFonts w:ascii="Arial" w:hAnsi="Arial" w:cs="Arial"/>
          <w:sz w:val="22"/>
          <w:szCs w:val="22"/>
        </w:rPr>
        <w:t xml:space="preserve"> jinak. Splnění termínu předání Staveniště je podstatnou náležitostí smlouvy, na níž je závislé splnění </w:t>
      </w:r>
      <w:r w:rsidR="004C3FF4">
        <w:rPr>
          <w:rFonts w:ascii="Arial" w:hAnsi="Arial" w:cs="Arial"/>
          <w:sz w:val="22"/>
          <w:szCs w:val="22"/>
        </w:rPr>
        <w:t>termínu dokončení</w:t>
      </w:r>
      <w:r>
        <w:rPr>
          <w:rFonts w:ascii="Arial" w:hAnsi="Arial" w:cs="Arial"/>
          <w:sz w:val="22"/>
          <w:szCs w:val="22"/>
        </w:rPr>
        <w:t xml:space="preserve"> díla.</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 předání a převzetí Staveniště vyhotoví Objednatel písemný protokol, který obě strany podepíší. Za den předání Staveniště se považuje den, kdy dojde k oboustrannému podpisu příslušného protokolu.</w:t>
      </w:r>
    </w:p>
    <w:p w:rsidR="007B6084" w:rsidRDefault="007B6084" w:rsidP="007B6084">
      <w:pPr>
        <w:ind w:left="1056"/>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Vyklizení staveniště </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odstranit zařízení Staveniště a vyklidit Staveniště nejpozději do 10 dnů ode dne Předání a převzetí díla, pokud se strany nedohodnou jinak.</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Nevyklidí-li Zhotovitel Staveniště ve sjednaném termínu, je Objednatel oprávněn zabezpečit vyklizení Staveniště třetí osobou a náklady s tím spojené uhradí Objednateli Zhotovitel.</w:t>
      </w:r>
    </w:p>
    <w:p w:rsidR="007B6084" w:rsidRDefault="007B6084" w:rsidP="007B6084">
      <w:pPr>
        <w:pStyle w:val="Zkladntext"/>
        <w:spacing w:line="240" w:lineRule="atLeast"/>
        <w:jc w:val="both"/>
        <w:rPr>
          <w:sz w:val="22"/>
          <w:szCs w:val="22"/>
        </w:rPr>
      </w:pPr>
    </w:p>
    <w:p w:rsidR="007B6084" w:rsidRDefault="007B6084" w:rsidP="007B6084">
      <w:pPr>
        <w:ind w:left="708"/>
        <w:jc w:val="both"/>
        <w:rPr>
          <w:rFonts w:ascii="Arial" w:hAnsi="Arial" w:cs="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Stavební deník</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Povinnost vést stavební deník</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vést ode dne předání a převzetí staveniště o pracích, které provádí, stavební deník.</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Stavební deník musí být v pracovní dny od 7.00 do 17.00 hod. přístupný oprávněným osobám Objednatele, případně jiným osobám oprávněným do Stavebního deníku zapisovat.</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Zápisy do stavebního deníku se provádí v originále a </w:t>
      </w:r>
      <w:r w:rsidR="004C3FF4">
        <w:rPr>
          <w:rFonts w:ascii="Arial" w:hAnsi="Arial" w:cs="Arial"/>
          <w:sz w:val="22"/>
          <w:szCs w:val="22"/>
        </w:rPr>
        <w:t>jednou v kopii</w:t>
      </w:r>
      <w:r>
        <w:rPr>
          <w:rFonts w:ascii="Arial" w:hAnsi="Arial" w:cs="Arial"/>
          <w:sz w:val="22"/>
          <w:szCs w:val="22"/>
        </w:rPr>
        <w:t>. Originály zápisů je Zhotovitel povinen předat Objednateli nejméně 1x za 2 týdny, pokud se strany nedohodnou jinak.</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Do Stavebního deníku zapisuje Zhotovitel veškeré skutečnosti rozhodné pro provádění díla. Zejména je povinen zapisovat údaje o</w:t>
      </w:r>
      <w:r w:rsidR="004C3FF4">
        <w:rPr>
          <w:rFonts w:ascii="Arial" w:hAnsi="Arial" w:cs="Arial"/>
          <w:sz w:val="22"/>
          <w:szCs w:val="22"/>
        </w:rPr>
        <w:t>:</w:t>
      </w:r>
    </w:p>
    <w:p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stavu staveniště, počasí, počtu pracovníků a nasazení strojů a dopravních prostředků</w:t>
      </w:r>
      <w:r w:rsidR="004C3FF4">
        <w:rPr>
          <w:rFonts w:ascii="Arial" w:hAnsi="Arial" w:cs="Arial"/>
          <w:sz w:val="22"/>
          <w:szCs w:val="22"/>
        </w:rPr>
        <w:t>,</w:t>
      </w:r>
    </w:p>
    <w:p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časovém postupu prací</w:t>
      </w:r>
      <w:r w:rsidR="004C3FF4">
        <w:rPr>
          <w:rFonts w:ascii="Arial" w:hAnsi="Arial" w:cs="Arial"/>
          <w:sz w:val="22"/>
          <w:szCs w:val="22"/>
        </w:rPr>
        <w:t>,</w:t>
      </w:r>
    </w:p>
    <w:p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kontrole jakosti provedených prací</w:t>
      </w:r>
      <w:r w:rsidR="004C3FF4">
        <w:rPr>
          <w:rFonts w:ascii="Arial" w:hAnsi="Arial" w:cs="Arial"/>
          <w:sz w:val="22"/>
          <w:szCs w:val="22"/>
        </w:rPr>
        <w:t>,</w:t>
      </w:r>
    </w:p>
    <w:p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bezpečnosti a ochrany zdraví</w:t>
      </w:r>
      <w:r w:rsidR="004C3FF4">
        <w:rPr>
          <w:rFonts w:ascii="Arial" w:hAnsi="Arial" w:cs="Arial"/>
          <w:sz w:val="22"/>
          <w:szCs w:val="22"/>
        </w:rPr>
        <w:t>,</w:t>
      </w:r>
    </w:p>
    <w:p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lastRenderedPageBreak/>
        <w:t>opatřeních učiněných v souladu s předpisy požární ochrany a ochrany životního prostředí</w:t>
      </w:r>
      <w:r w:rsidR="004C3FF4">
        <w:rPr>
          <w:rFonts w:ascii="Arial" w:hAnsi="Arial" w:cs="Arial"/>
          <w:sz w:val="22"/>
          <w:szCs w:val="22"/>
        </w:rPr>
        <w:t>,</w:t>
      </w:r>
    </w:p>
    <w:p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událostech nebo překážkách majících vliv na provádění díla</w:t>
      </w:r>
      <w:r w:rsidR="004C3FF4">
        <w:rPr>
          <w:rFonts w:ascii="Arial" w:hAnsi="Arial" w:cs="Arial"/>
          <w:sz w:val="22"/>
          <w:szCs w:val="22"/>
        </w:rPr>
        <w:t>.</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Všechny listy Stavebního deníku musí být očíslovány.</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Ve Stavebním deníku nesmí být vynechána volná místa.</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neočekávaných událostí nebo okolností mající zvláštní význam pro další postup stavby pořizuje Zhotovitel i příslušnou fotodokumentaci, která se stane součástí Stavebního deníku.</w:t>
      </w:r>
    </w:p>
    <w:p w:rsidR="007B6084" w:rsidRDefault="007B6084" w:rsidP="007B6084">
      <w:pPr>
        <w:pStyle w:val="Zkladntext"/>
        <w:spacing w:line="240" w:lineRule="atLeast"/>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Kontrolní dny</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Pro účely kontroly průběhu provádění díla organizuje Objednatel Kontrolní dny v termínech nezbytných pro řádné provádění kontroly, nejméně však jedenkrát za 14 dnů. Objednatel je povinen oznámit konání Kontrolního dne písemně a nejméně pět dnů před jeho konáním.</w:t>
      </w:r>
    </w:p>
    <w:p w:rsidR="007B6084" w:rsidRDefault="007B6084" w:rsidP="007B6084">
      <w:pPr>
        <w:pStyle w:val="Zkladntext"/>
        <w:spacing w:line="240" w:lineRule="atLeast"/>
        <w:jc w:val="both"/>
        <w:rPr>
          <w:sz w:val="22"/>
          <w:szCs w:val="22"/>
        </w:rPr>
      </w:pPr>
      <w:bookmarkStart w:id="0" w:name="_GoBack"/>
      <w:bookmarkEnd w:id="0"/>
    </w:p>
    <w:p w:rsidR="007B6084" w:rsidRDefault="007B6084" w:rsidP="007B6084">
      <w:pPr>
        <w:pStyle w:val="Zkladntext"/>
        <w:spacing w:line="240" w:lineRule="atLeast"/>
        <w:jc w:val="both"/>
        <w:rPr>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Provádění díla a bezpečnost práce  </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Zhotovitel tímto prohlašuje a podpisem této smlouvy stvrzuje, že si je vědom, že není oprávněn sám ani prostřednictvím propojené osoby vykonávat na stavbě funkci TDS.</w:t>
      </w:r>
    </w:p>
    <w:p w:rsidR="007B6084" w:rsidRDefault="007B6084" w:rsidP="007B6084">
      <w:pPr>
        <w:jc w:val="both"/>
        <w:rPr>
          <w:rFonts w:ascii="Arial" w:hAnsi="Arial" w:cs="Arial"/>
          <w:b/>
          <w:bCs/>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Pokyny Objednatele </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Při provádění díla postupuje Zhotovitel samostatně. Zhotovitel se však zavazuje respektovat veškeré pokyny Objednatele případně koordinátora BOZP, týkající se realizace předmětného díla a upozorňující na možné porušování smluvních povinností Zhotovitele.</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Před zakrytím prací a konstrukcí, kdy nebude možno dodatečně zjistit jejich rozsah nebo kvalitu, je Zhotovitel povinen včas vyzvat zástupce Objednatele - TD investora k provedení kontroly.</w:t>
      </w:r>
    </w:p>
    <w:p w:rsidR="007B6084" w:rsidRDefault="007B6084" w:rsidP="007B6084">
      <w:pPr>
        <w:ind w:left="708"/>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Dodržování bezpečnosti a hygieny práce </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Prostory staveniště (objekt školy) nesmí Zhotovitel využívat k nocování pracovníků. Zhotovitel musí zabezpečit, aby se jeho pracovníci i případní </w:t>
      </w:r>
      <w:r w:rsidR="004C3FF4">
        <w:rPr>
          <w:rFonts w:ascii="Arial" w:hAnsi="Arial" w:cs="Arial"/>
          <w:sz w:val="22"/>
          <w:szCs w:val="22"/>
        </w:rPr>
        <w:t>pod</w:t>
      </w:r>
      <w:r>
        <w:rPr>
          <w:rFonts w:ascii="Arial" w:hAnsi="Arial" w:cs="Arial"/>
          <w:sz w:val="22"/>
          <w:szCs w:val="22"/>
        </w:rPr>
        <w:t>dodavatelé pohybovali pouze v prostorách, které jsou pro provádění díla nezbytné.</w:t>
      </w:r>
    </w:p>
    <w:p w:rsidR="000A1BD3" w:rsidRDefault="000A1BD3" w:rsidP="000A1BD3">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Při provádění díla musí zhotovitel zabezpečit průběžné odstraňování odpadů (je zakázáno skladovat odpad na staveništi) a prov</w:t>
      </w:r>
      <w:r w:rsidR="000F7B30">
        <w:rPr>
          <w:rFonts w:ascii="Arial" w:hAnsi="Arial" w:cs="Arial"/>
          <w:sz w:val="22"/>
          <w:szCs w:val="22"/>
        </w:rPr>
        <w:t>ádět</w:t>
      </w:r>
      <w:r>
        <w:rPr>
          <w:rFonts w:ascii="Arial" w:hAnsi="Arial" w:cs="Arial"/>
          <w:sz w:val="22"/>
          <w:szCs w:val="22"/>
        </w:rPr>
        <w:t xml:space="preserve"> denní hrubý úklid staveniště. Po dokončení každé z</w:t>
      </w:r>
      <w:r w:rsidR="000F7B30">
        <w:rPr>
          <w:rFonts w:ascii="Arial" w:hAnsi="Arial" w:cs="Arial"/>
          <w:sz w:val="22"/>
          <w:szCs w:val="22"/>
        </w:rPr>
        <w:t> </w:t>
      </w:r>
      <w:r>
        <w:rPr>
          <w:rFonts w:ascii="Arial" w:hAnsi="Arial" w:cs="Arial"/>
          <w:sz w:val="22"/>
          <w:szCs w:val="22"/>
        </w:rPr>
        <w:t>etap</w:t>
      </w:r>
      <w:r w:rsidR="000F7B30">
        <w:rPr>
          <w:rFonts w:ascii="Arial" w:hAnsi="Arial" w:cs="Arial"/>
          <w:sz w:val="22"/>
          <w:szCs w:val="22"/>
        </w:rPr>
        <w:t xml:space="preserve"> (</w:t>
      </w:r>
      <w:r w:rsidR="000F7B30" w:rsidRPr="000F7B30">
        <w:rPr>
          <w:rFonts w:ascii="Arial" w:hAnsi="Arial" w:cs="Arial"/>
          <w:sz w:val="22"/>
          <w:szCs w:val="22"/>
        </w:rPr>
        <w:t xml:space="preserve">viz bod </w:t>
      </w:r>
      <w:r w:rsidR="000F7B30">
        <w:rPr>
          <w:rFonts w:ascii="Arial" w:hAnsi="Arial" w:cs="Arial"/>
          <w:sz w:val="22"/>
          <w:szCs w:val="22"/>
        </w:rPr>
        <w:t>3.4.1.)</w:t>
      </w:r>
      <w:r w:rsidRPr="000F7B30">
        <w:rPr>
          <w:rFonts w:ascii="Arial" w:hAnsi="Arial" w:cs="Arial"/>
          <w:sz w:val="22"/>
          <w:szCs w:val="22"/>
        </w:rPr>
        <w:t xml:space="preserve"> </w:t>
      </w:r>
      <w:r w:rsidR="000F7B30">
        <w:rPr>
          <w:rFonts w:ascii="Arial" w:hAnsi="Arial" w:cs="Arial"/>
          <w:sz w:val="22"/>
          <w:szCs w:val="22"/>
        </w:rPr>
        <w:t xml:space="preserve">je pak </w:t>
      </w:r>
      <w:r>
        <w:rPr>
          <w:rFonts w:ascii="Arial" w:hAnsi="Arial" w:cs="Arial"/>
          <w:sz w:val="22"/>
          <w:szCs w:val="22"/>
        </w:rPr>
        <w:t xml:space="preserve">zhotovitel povinen zabezpečit konečný úklid prostor, na nichž se etapa prováděla. </w:t>
      </w:r>
    </w:p>
    <w:p w:rsidR="007B6084" w:rsidRDefault="007B6084" w:rsidP="007B6084">
      <w:pPr>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Odpovědnost Zhotovitele za škodu a povinnost nahradit škodu </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odpovídá i za škodu způsobenou činností těch, kteří pro něj dílo provádějí.</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Zhotovitel odpovídá za škodu způsobenou okolnostmi, které mají původ v povaze strojů, přístrojů nebo jiných věcí, které zhotovitel použil nebo hodlal použít při provádění díla.</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udržovat v prostorách objektu, na němž práce provádí pořádek a je povinen chránit stávající vybavení v prostorách, kde se pracovníci Zhotovitele pohybují.</w:t>
      </w:r>
    </w:p>
    <w:p w:rsidR="007B6084" w:rsidRDefault="007B6084" w:rsidP="007B6084">
      <w:pPr>
        <w:pStyle w:val="Zkladntext"/>
        <w:jc w:val="both"/>
        <w:rPr>
          <w:rFonts w:ascii="Arial" w:hAnsi="Arial" w:cs="Arial"/>
          <w:sz w:val="22"/>
          <w:szCs w:val="22"/>
        </w:rPr>
      </w:pPr>
    </w:p>
    <w:p w:rsidR="0013174F" w:rsidRPr="00EE1C28" w:rsidRDefault="0013174F" w:rsidP="00BB4430">
      <w:pPr>
        <w:numPr>
          <w:ilvl w:val="1"/>
          <w:numId w:val="2"/>
        </w:numPr>
        <w:tabs>
          <w:tab w:val="clear" w:pos="1571"/>
          <w:tab w:val="num" w:pos="1418"/>
        </w:tabs>
        <w:ind w:left="1418" w:hanging="709"/>
        <w:jc w:val="both"/>
        <w:rPr>
          <w:rFonts w:ascii="Arial" w:hAnsi="Arial" w:cs="Arial"/>
          <w:b/>
          <w:color w:val="FF0000"/>
          <w:sz w:val="22"/>
          <w:szCs w:val="22"/>
        </w:rPr>
      </w:pPr>
      <w:r w:rsidRPr="00EE1C28">
        <w:rPr>
          <w:rFonts w:ascii="Arial" w:hAnsi="Arial" w:cs="Arial"/>
          <w:sz w:val="22"/>
          <w:szCs w:val="22"/>
        </w:rPr>
        <w:t>Specifické podmínky provádění</w:t>
      </w:r>
      <w:r w:rsidR="004C69D4" w:rsidRPr="00EE1C28">
        <w:rPr>
          <w:rFonts w:ascii="Arial" w:hAnsi="Arial" w:cs="Arial"/>
          <w:sz w:val="22"/>
          <w:szCs w:val="22"/>
        </w:rPr>
        <w:t xml:space="preserve"> </w:t>
      </w:r>
    </w:p>
    <w:p w:rsidR="0013174F" w:rsidRDefault="0013174F" w:rsidP="004C3FF4">
      <w:pPr>
        <w:numPr>
          <w:ilvl w:val="2"/>
          <w:numId w:val="2"/>
        </w:numPr>
        <w:tabs>
          <w:tab w:val="clear" w:pos="1776"/>
          <w:tab w:val="num" w:pos="2410"/>
        </w:tabs>
        <w:suppressAutoHyphens/>
        <w:ind w:left="2268" w:hanging="850"/>
        <w:jc w:val="both"/>
        <w:rPr>
          <w:rFonts w:ascii="Arial" w:hAnsi="Arial" w:cs="Arial"/>
          <w:sz w:val="22"/>
          <w:szCs w:val="22"/>
        </w:rPr>
      </w:pPr>
      <w:r w:rsidRPr="00ED480A">
        <w:rPr>
          <w:rFonts w:ascii="Arial" w:hAnsi="Arial" w:cs="Arial"/>
          <w:sz w:val="22"/>
          <w:szCs w:val="22"/>
        </w:rPr>
        <w:t xml:space="preserve">V souvislosti s provozem </w:t>
      </w:r>
      <w:r w:rsidR="00ED480A">
        <w:rPr>
          <w:rFonts w:ascii="Arial" w:hAnsi="Arial" w:cs="Arial"/>
          <w:sz w:val="22"/>
          <w:szCs w:val="22"/>
        </w:rPr>
        <w:t>škol</w:t>
      </w:r>
      <w:r w:rsidR="003D0A9E" w:rsidRPr="00ED480A">
        <w:rPr>
          <w:rFonts w:ascii="Arial" w:hAnsi="Arial" w:cs="Arial"/>
          <w:sz w:val="22"/>
          <w:szCs w:val="22"/>
        </w:rPr>
        <w:t>y</w:t>
      </w:r>
      <w:r w:rsidRPr="00ED480A">
        <w:rPr>
          <w:rFonts w:ascii="Arial" w:hAnsi="Arial" w:cs="Arial"/>
          <w:sz w:val="22"/>
          <w:szCs w:val="22"/>
        </w:rPr>
        <w:t xml:space="preserve"> se Zhotovitel zavazuje respektovat pokyny personálu a minimalizovat pohyb pracovníků Zhotovitele </w:t>
      </w:r>
      <w:r w:rsidR="001C1A22">
        <w:rPr>
          <w:rFonts w:ascii="Arial" w:hAnsi="Arial" w:cs="Arial"/>
          <w:sz w:val="22"/>
          <w:szCs w:val="22"/>
        </w:rPr>
        <w:t>v</w:t>
      </w:r>
      <w:r w:rsidRPr="00ED480A">
        <w:rPr>
          <w:rFonts w:ascii="Arial" w:hAnsi="Arial" w:cs="Arial"/>
          <w:sz w:val="22"/>
          <w:szCs w:val="22"/>
        </w:rPr>
        <w:t xml:space="preserve"> objektu.</w:t>
      </w:r>
      <w:r w:rsidR="000F7B30">
        <w:rPr>
          <w:rFonts w:ascii="Arial" w:hAnsi="Arial" w:cs="Arial"/>
          <w:sz w:val="22"/>
          <w:szCs w:val="22"/>
        </w:rPr>
        <w:t xml:space="preserve"> Dílo bude prováděno po etapách, dle bodu 3.4.1.</w:t>
      </w:r>
    </w:p>
    <w:p w:rsidR="0013174F" w:rsidRPr="00ED480A" w:rsidRDefault="0013174F" w:rsidP="004C3FF4">
      <w:pPr>
        <w:numPr>
          <w:ilvl w:val="2"/>
          <w:numId w:val="2"/>
        </w:numPr>
        <w:tabs>
          <w:tab w:val="clear" w:pos="1776"/>
          <w:tab w:val="num" w:pos="2410"/>
        </w:tabs>
        <w:suppressAutoHyphens/>
        <w:ind w:left="2268" w:hanging="850"/>
        <w:jc w:val="both"/>
        <w:rPr>
          <w:rFonts w:ascii="Arial" w:hAnsi="Arial" w:cs="Arial"/>
          <w:sz w:val="22"/>
          <w:szCs w:val="22"/>
        </w:rPr>
      </w:pPr>
      <w:r w:rsidRPr="00ED480A">
        <w:rPr>
          <w:rFonts w:ascii="Arial" w:hAnsi="Arial" w:cs="Arial"/>
          <w:sz w:val="22"/>
          <w:szCs w:val="22"/>
        </w:rPr>
        <w:t xml:space="preserve">Stávající konstrukce a vybavení objektu musí Zhotovitel dostatečným způsobem chránit před poškozením. V případě jakéhokoliv poškození stávajících konstrukcí či vybavení </w:t>
      </w:r>
      <w:r w:rsidR="00ED480A">
        <w:rPr>
          <w:rFonts w:ascii="Arial" w:hAnsi="Arial" w:cs="Arial"/>
          <w:sz w:val="22"/>
          <w:szCs w:val="22"/>
        </w:rPr>
        <w:t>škol</w:t>
      </w:r>
      <w:r w:rsidR="003D0A9E" w:rsidRPr="00ED480A">
        <w:rPr>
          <w:rFonts w:ascii="Arial" w:hAnsi="Arial" w:cs="Arial"/>
          <w:sz w:val="22"/>
          <w:szCs w:val="22"/>
        </w:rPr>
        <w:t>y</w:t>
      </w:r>
      <w:r w:rsidRPr="00ED480A">
        <w:rPr>
          <w:rFonts w:ascii="Arial" w:hAnsi="Arial" w:cs="Arial"/>
          <w:sz w:val="22"/>
          <w:szCs w:val="22"/>
        </w:rPr>
        <w:t xml:space="preserve"> je Zhotovitel povinen provést opravu nebo finančně nahradit vzniklou škodu.</w:t>
      </w:r>
    </w:p>
    <w:p w:rsidR="0013174F" w:rsidRDefault="0013174F" w:rsidP="004C3FF4">
      <w:pPr>
        <w:numPr>
          <w:ilvl w:val="2"/>
          <w:numId w:val="2"/>
        </w:numPr>
        <w:tabs>
          <w:tab w:val="clear" w:pos="1776"/>
          <w:tab w:val="num" w:pos="2410"/>
        </w:tabs>
        <w:suppressAutoHyphens/>
        <w:ind w:left="2268" w:hanging="850"/>
        <w:jc w:val="both"/>
        <w:rPr>
          <w:rFonts w:ascii="Arial" w:hAnsi="Arial" w:cs="Arial"/>
          <w:sz w:val="22"/>
          <w:szCs w:val="22"/>
        </w:rPr>
      </w:pPr>
      <w:r w:rsidRPr="00ED480A">
        <w:rPr>
          <w:rFonts w:ascii="Arial" w:hAnsi="Arial" w:cs="Arial"/>
          <w:sz w:val="22"/>
          <w:szCs w:val="22"/>
        </w:rPr>
        <w:t>Zhotovitel je povinen dbát zvýšených bezpečnostních opatření při provádění prací a při přepravě stavebního materiálu či výrobků</w:t>
      </w:r>
      <w:r w:rsidR="00632B72" w:rsidRPr="00ED480A">
        <w:rPr>
          <w:rFonts w:ascii="Arial" w:hAnsi="Arial" w:cs="Arial"/>
          <w:sz w:val="22"/>
          <w:szCs w:val="22"/>
        </w:rPr>
        <w:t xml:space="preserve">, a to zejména s ohledem na </w:t>
      </w:r>
      <w:r w:rsidR="00ED480A">
        <w:rPr>
          <w:rFonts w:ascii="Arial" w:hAnsi="Arial" w:cs="Arial"/>
          <w:sz w:val="22"/>
          <w:szCs w:val="22"/>
        </w:rPr>
        <w:t>děti a pracovníky škol</w:t>
      </w:r>
      <w:r w:rsidR="003D0A9E" w:rsidRPr="00ED480A">
        <w:rPr>
          <w:rFonts w:ascii="Arial" w:hAnsi="Arial" w:cs="Arial"/>
          <w:sz w:val="22"/>
          <w:szCs w:val="22"/>
        </w:rPr>
        <w:t>y</w:t>
      </w:r>
      <w:r w:rsidR="00632B72" w:rsidRPr="00ED480A">
        <w:rPr>
          <w:rFonts w:ascii="Arial" w:hAnsi="Arial" w:cs="Arial"/>
          <w:sz w:val="22"/>
          <w:szCs w:val="22"/>
        </w:rPr>
        <w:t>, aby nebyla ohrožena jejich bezpečnost nebo zdraví.</w:t>
      </w:r>
    </w:p>
    <w:p w:rsidR="001C1A22" w:rsidRPr="000F7B30" w:rsidRDefault="001C1A22" w:rsidP="004C3FF4">
      <w:pPr>
        <w:numPr>
          <w:ilvl w:val="2"/>
          <w:numId w:val="2"/>
        </w:numPr>
        <w:tabs>
          <w:tab w:val="clear" w:pos="1776"/>
          <w:tab w:val="num" w:pos="2410"/>
        </w:tabs>
        <w:suppressAutoHyphens/>
        <w:ind w:left="2268" w:hanging="850"/>
        <w:jc w:val="both"/>
        <w:rPr>
          <w:rFonts w:ascii="Arial" w:hAnsi="Arial" w:cs="Arial"/>
          <w:sz w:val="22"/>
          <w:szCs w:val="22"/>
        </w:rPr>
      </w:pPr>
      <w:r w:rsidRPr="000F7B30">
        <w:rPr>
          <w:rFonts w:ascii="Arial" w:hAnsi="Arial" w:cs="Arial"/>
          <w:sz w:val="22"/>
          <w:szCs w:val="22"/>
        </w:rPr>
        <w:t>Veškeré práce, které budou vykazovat zvýšenou hlučnost a mohou rušit chod školy, budou v pracovní dny prováděny výhradně od 15:00 do 22:00 hod, dříve mohou být prováděny pouze po předchozí domluvě se zástupcem Objednatele.</w:t>
      </w:r>
    </w:p>
    <w:p w:rsidR="007B6084" w:rsidRDefault="007B6084" w:rsidP="007B6084">
      <w:pPr>
        <w:ind w:left="708"/>
        <w:jc w:val="both"/>
        <w:rPr>
          <w:rFonts w:ascii="Arial" w:hAnsi="Arial" w:cs="Arial"/>
          <w:b/>
          <w:bCs/>
          <w:sz w:val="22"/>
          <w:szCs w:val="22"/>
        </w:rPr>
      </w:pPr>
    </w:p>
    <w:p w:rsidR="001C1A22" w:rsidRDefault="001C1A22" w:rsidP="007B6084">
      <w:pPr>
        <w:ind w:left="708"/>
        <w:jc w:val="both"/>
        <w:rPr>
          <w:rFonts w:ascii="Arial" w:hAnsi="Arial" w:cs="Arial"/>
          <w:b/>
          <w:bCs/>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Předání a převzetí díla </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Organizace předání díla</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písemně </w:t>
      </w:r>
      <w:r w:rsidR="00ED480A">
        <w:rPr>
          <w:rFonts w:ascii="Arial" w:hAnsi="Arial" w:cs="Arial"/>
          <w:sz w:val="22"/>
          <w:szCs w:val="22"/>
        </w:rPr>
        <w:t>oznámit Objednateli nejpozději 3 dny</w:t>
      </w:r>
      <w:r>
        <w:rPr>
          <w:rFonts w:ascii="Arial" w:hAnsi="Arial" w:cs="Arial"/>
          <w:sz w:val="22"/>
          <w:szCs w:val="22"/>
        </w:rPr>
        <w:t xml:space="preserve"> předem, kdy bude dílo připraveno k předání a převzetí. Objednatel je pak povinen nejpozději do tří dnů od termínu stanoveného Zhotovitelem zahájit přejímací řízení a řádně v něm pokračovat.</w:t>
      </w:r>
    </w:p>
    <w:p w:rsidR="007B6084" w:rsidRDefault="007B6084" w:rsidP="007B6084">
      <w:pPr>
        <w:pStyle w:val="Zkladntext"/>
        <w:spacing w:line="240" w:lineRule="atLeast"/>
        <w:jc w:val="both"/>
        <w:rPr>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Protokol o předání a převzetí díla</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 průběhu předávacího a přejímacího řízení pořídí Objednatel zápis (protokol).</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Obsahuje-li dílo, které je předmětem předání a převzetí Vady nebo Nedodělky, musí protokol obsahovat i:</w:t>
      </w:r>
    </w:p>
    <w:p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soupis zjištěných Vad a Nedodělků</w:t>
      </w:r>
    </w:p>
    <w:p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způsobu a termínech jejich odstranění, popřípadě o jiném způsobu narovnání</w:t>
      </w:r>
    </w:p>
    <w:p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zpřístupnění díla nebo jeho částí Zhotoviteli za účelem odstranění Vad nebo Nedodělků</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že Objednatel odmítá dílo převzít, uvede v protokolu o předání a převzetí díla i důvody, pro které odmítá dílo převzít.</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Nejpozději při předávacím řízení předá Zhotovitel Objednateli veškerou dokumentaci a doklady dle bodu 2 této smlouvy.</w:t>
      </w:r>
    </w:p>
    <w:p w:rsidR="00851424" w:rsidRDefault="00851424" w:rsidP="00851424">
      <w:pPr>
        <w:pStyle w:val="Zkladntext"/>
        <w:spacing w:line="240" w:lineRule="atLeast"/>
        <w:jc w:val="both"/>
        <w:rPr>
          <w:rFonts w:ascii="Arial" w:hAnsi="Arial" w:cs="Arial"/>
          <w:color w:val="auto"/>
          <w:sz w:val="22"/>
          <w:szCs w:val="22"/>
        </w:rPr>
      </w:pPr>
    </w:p>
    <w:p w:rsidR="00851424" w:rsidRPr="007B6084" w:rsidRDefault="00851424" w:rsidP="00851424">
      <w:pPr>
        <w:pStyle w:val="Zkladntext"/>
        <w:spacing w:line="240" w:lineRule="atLeast"/>
        <w:jc w:val="both"/>
        <w:rPr>
          <w:rFonts w:ascii="Arial" w:hAnsi="Arial" w:cs="Arial"/>
          <w:color w:val="auto"/>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Záruka za jakost díla</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Odpovědnost za vady díla</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odpovídá za vady, jež má dílo v době jeho předání a dále odpovídá za vady díla zjištěné v záruční době. </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Záruční lhůta za celé dílo je stanovena v délce </w:t>
      </w:r>
      <w:r w:rsidRPr="003E4002">
        <w:rPr>
          <w:rFonts w:ascii="Arial" w:hAnsi="Arial" w:cs="Arial"/>
          <w:b/>
          <w:sz w:val="22"/>
          <w:szCs w:val="22"/>
        </w:rPr>
        <w:t>60 měsíců</w:t>
      </w:r>
      <w:r>
        <w:rPr>
          <w:rFonts w:ascii="Arial" w:hAnsi="Arial" w:cs="Arial"/>
          <w:sz w:val="22"/>
          <w:szCs w:val="22"/>
        </w:rPr>
        <w:t xml:space="preserve">. </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Záruční lhůta neběží po dobu, po kterou Objednatel nemohl předmět díla užívat pro vady díla, za které Zhotovitel odpovídá.</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Pro ty části díla, které byly v důsledku oprávněné reklamace Objednatele Zhotovitelem opraveny, běží záruční lhůta opětovně od počátku ode dne provedení reklamační opravy.</w:t>
      </w:r>
    </w:p>
    <w:p w:rsidR="007B6084" w:rsidRDefault="007B6084" w:rsidP="007B6084">
      <w:pPr>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odstranění reklamovaných vad</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Nenastoupí-li Zhotovitel k odstranění reklamované vady ve sjednané lhůtě, je Objednatel oprávněn pověřit odstraněním vady jinou odbornou právnickou nebo fyzickou osobu. Veškeré takto vzniklé náklady uhradí Objednateli Zhotovitel.</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Jestliže Objednatel v reklamaci výslovně uvede, že se jedná o havárii, je Zhotovitel povinen nastoupit a zahájit odstraňování vady (havárie) nejpozději do 48 hod po obdržení reklamace (oznámení). </w:t>
      </w:r>
    </w:p>
    <w:p w:rsidR="007B6084" w:rsidRDefault="007B6084" w:rsidP="007B6084">
      <w:pPr>
        <w:pStyle w:val="Zkladntextodsazen2"/>
        <w:ind w:left="0"/>
        <w:jc w:val="both"/>
        <w:rPr>
          <w:sz w:val="22"/>
          <w:szCs w:val="22"/>
        </w:rPr>
      </w:pPr>
    </w:p>
    <w:p w:rsidR="007B6084" w:rsidRDefault="007B6084" w:rsidP="007B6084">
      <w:pPr>
        <w:pStyle w:val="Zkladntextodsazen2"/>
        <w:ind w:left="0"/>
        <w:jc w:val="both"/>
        <w:rPr>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Vlastnictví díla a nebezpečí škody na díle</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Vlastnictví díla</w:t>
      </w:r>
    </w:p>
    <w:p w:rsidR="007B6084" w:rsidRPr="00ED480A"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sidRPr="00ED480A">
        <w:rPr>
          <w:rFonts w:ascii="Arial" w:hAnsi="Arial" w:cs="Arial"/>
          <w:sz w:val="22"/>
          <w:szCs w:val="22"/>
        </w:rPr>
        <w:t>Vlastníkem zhotovovaného díla je od počátku Objednatel.</w:t>
      </w:r>
    </w:p>
    <w:p w:rsidR="007B6084" w:rsidRDefault="007B6084" w:rsidP="007B6084">
      <w:pPr>
        <w:ind w:left="1056"/>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Nebezpečí škody na díle</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Nebezpečí škody nese od počátku Zhotovitel, a to až do doby řádného předání a převzetí díla mezi Zhotovitelem a Objednatelem.</w:t>
      </w:r>
    </w:p>
    <w:p w:rsidR="007B6084" w:rsidRDefault="007B6084" w:rsidP="007B6084">
      <w:pPr>
        <w:jc w:val="both"/>
        <w:rPr>
          <w:rFonts w:ascii="Arial" w:hAnsi="Arial" w:cs="Arial"/>
          <w:b/>
          <w:bCs/>
          <w:sz w:val="22"/>
          <w:szCs w:val="22"/>
        </w:rPr>
      </w:pPr>
    </w:p>
    <w:p w:rsidR="003D0A9E" w:rsidRDefault="003D0A9E" w:rsidP="007B6084">
      <w:pPr>
        <w:jc w:val="both"/>
        <w:rPr>
          <w:rFonts w:ascii="Arial" w:hAnsi="Arial" w:cs="Arial"/>
          <w:b/>
          <w:bCs/>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Pojištění díla</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Pojištění zhotovitele</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být pojištěn proti škodám způsobeným jeho činností včetně možných škod pracovníků Zhotovitele, a to až do výše ceny díla. Doklady o pojištění je povinen na požádání předložit Objednateli.</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Náklady na pojištění nese Zhotovitel a má je zahrnuty ve sjednané ceně.</w:t>
      </w:r>
    </w:p>
    <w:p w:rsidR="007B6084" w:rsidRDefault="007B6084" w:rsidP="007B6084">
      <w:pPr>
        <w:ind w:left="708"/>
        <w:jc w:val="both"/>
        <w:rPr>
          <w:rFonts w:ascii="Arial" w:hAnsi="Arial" w:cs="Arial"/>
          <w:sz w:val="16"/>
          <w:szCs w:val="16"/>
        </w:rPr>
      </w:pPr>
    </w:p>
    <w:p w:rsidR="007B6084" w:rsidRDefault="007B6084" w:rsidP="007B6084">
      <w:pPr>
        <w:jc w:val="both"/>
        <w:rPr>
          <w:rFonts w:ascii="Arial" w:hAnsi="Arial" w:cs="Arial"/>
          <w:sz w:val="16"/>
          <w:szCs w:val="16"/>
        </w:rPr>
      </w:pPr>
    </w:p>
    <w:p w:rsidR="007B6084" w:rsidRDefault="007B6084" w:rsidP="007B6084">
      <w:pPr>
        <w:jc w:val="both"/>
        <w:rPr>
          <w:rFonts w:ascii="Arial" w:hAnsi="Arial" w:cs="Arial"/>
          <w:sz w:val="16"/>
          <w:szCs w:val="16"/>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Vyšší moc</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Definice vyšší moci</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Za vyšší moc se považují okolnosti mající vliv na dílo, které nejsou závislé na smluvních stranách a které smluvní strany nemohou ovlivnit. Jedná se např. o válku, mobilizaci, povstání, živelné pohromy</w:t>
      </w:r>
      <w:r w:rsidR="00ED480A">
        <w:rPr>
          <w:rFonts w:ascii="Arial" w:hAnsi="Arial" w:cs="Arial"/>
          <w:sz w:val="22"/>
          <w:szCs w:val="22"/>
        </w:rPr>
        <w:t>, pandemie a s tím spojená omezení</w:t>
      </w:r>
      <w:r>
        <w:rPr>
          <w:rFonts w:ascii="Arial" w:hAnsi="Arial" w:cs="Arial"/>
          <w:sz w:val="22"/>
          <w:szCs w:val="22"/>
        </w:rPr>
        <w:t xml:space="preserve"> apod.</w:t>
      </w:r>
    </w:p>
    <w:p w:rsidR="007B6084" w:rsidRDefault="007B6084" w:rsidP="007B6084">
      <w:pPr>
        <w:pStyle w:val="Zkladntext"/>
        <w:spacing w:line="240" w:lineRule="atLeast"/>
        <w:ind w:left="1056"/>
        <w:jc w:val="both"/>
        <w:rPr>
          <w:rFonts w:ascii="Arial" w:hAnsi="Arial" w:cs="Arial"/>
          <w:sz w:val="22"/>
          <w:szCs w:val="22"/>
        </w:rPr>
      </w:pP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Práva a povinnosti při vzniku vyšší moci</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rsidR="007B6084" w:rsidRDefault="007B6084" w:rsidP="007B6084">
      <w:pPr>
        <w:jc w:val="both"/>
        <w:rPr>
          <w:rFonts w:ascii="Arial" w:hAnsi="Arial" w:cs="Arial"/>
          <w:sz w:val="22"/>
          <w:szCs w:val="22"/>
        </w:rPr>
      </w:pPr>
    </w:p>
    <w:p w:rsidR="007B6084" w:rsidRDefault="007B6084" w:rsidP="007B6084">
      <w:pPr>
        <w:jc w:val="both"/>
        <w:rPr>
          <w:rFonts w:ascii="Arial" w:hAnsi="Arial" w:cs="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Změna smlouvy</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lastRenderedPageBreak/>
        <w:t>Forma změny smlouvy</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Jakákoliv změna smlouvy musí mít písemnou formu a musí být podepsána osobami oprávněnými za Objednatele a Zhotovitele jednat a podepisovat nebo osobami jimi zmocněnými.</w:t>
      </w:r>
    </w:p>
    <w:p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Změny smlouvy se sjednávají jako dodatek ke smlouvě s číselným označením podle pořadového čísla příslušné změny smlouvy.</w:t>
      </w:r>
    </w:p>
    <w:p w:rsidR="007B6084" w:rsidRDefault="007B6084" w:rsidP="007B6084">
      <w:pPr>
        <w:pStyle w:val="Zkladntext"/>
        <w:spacing w:line="240" w:lineRule="atLeast"/>
        <w:rPr>
          <w:rFonts w:ascii="Arial" w:hAnsi="Arial" w:cs="Arial"/>
          <w:sz w:val="22"/>
          <w:szCs w:val="22"/>
        </w:rPr>
      </w:pPr>
    </w:p>
    <w:p w:rsidR="007B6084" w:rsidRDefault="007B6084" w:rsidP="007B6084">
      <w:pPr>
        <w:pStyle w:val="Zkladntext"/>
        <w:spacing w:line="240" w:lineRule="atLeast"/>
        <w:rPr>
          <w:rFonts w:ascii="Arial" w:hAnsi="Arial" w:cs="Arial"/>
          <w:sz w:val="22"/>
          <w:szCs w:val="22"/>
        </w:rPr>
      </w:pPr>
    </w:p>
    <w:p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Závěrečná ustanovení</w:t>
      </w:r>
    </w:p>
    <w:p w:rsidR="0027363E" w:rsidRPr="000F298F" w:rsidRDefault="0027363E" w:rsidP="0027363E">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 xml:space="preserve">Podkladem pro uzavření této smlouvy je nabídka zhotovitele, kterou v postavení účastníka podal do výběrového řízení na veřejnou zakázku s názvem „Stavební úpravy venkovních vstupů do objektu a teras, úpravy zpevněných ploch </w:t>
      </w:r>
      <w:r w:rsidRPr="000F298F">
        <w:rPr>
          <w:rFonts w:ascii="Arial" w:hAnsi="Arial" w:cs="Arial"/>
          <w:sz w:val="22"/>
          <w:szCs w:val="22"/>
        </w:rPr>
        <w:br/>
        <w:t xml:space="preserve">Fr. </w:t>
      </w:r>
      <w:proofErr w:type="spellStart"/>
      <w:r w:rsidRPr="000F298F">
        <w:rPr>
          <w:rFonts w:ascii="Arial" w:hAnsi="Arial" w:cs="Arial"/>
          <w:sz w:val="22"/>
          <w:szCs w:val="22"/>
        </w:rPr>
        <w:t>Skaunicové</w:t>
      </w:r>
      <w:proofErr w:type="spellEnd"/>
      <w:r w:rsidRPr="000F298F">
        <w:rPr>
          <w:rFonts w:ascii="Arial" w:hAnsi="Arial" w:cs="Arial"/>
          <w:sz w:val="22"/>
          <w:szCs w:val="22"/>
        </w:rPr>
        <w:t>“. Podkladem pro uzavření této smlouvy je rovněž zadávací dokumentace k u</w:t>
      </w:r>
      <w:r w:rsidR="000F298F" w:rsidRPr="000F298F">
        <w:rPr>
          <w:rFonts w:ascii="Arial" w:hAnsi="Arial" w:cs="Arial"/>
          <w:sz w:val="22"/>
          <w:szCs w:val="22"/>
        </w:rPr>
        <w:t>vedené zakázce včetně všech její</w:t>
      </w:r>
      <w:r w:rsidRPr="000F298F">
        <w:rPr>
          <w:rFonts w:ascii="Arial" w:hAnsi="Arial" w:cs="Arial"/>
          <w:sz w:val="22"/>
          <w:szCs w:val="22"/>
        </w:rPr>
        <w:t>ch příloh.</w:t>
      </w:r>
    </w:p>
    <w:p w:rsidR="0027363E" w:rsidRPr="000F298F" w:rsidRDefault="0027363E" w:rsidP="0027363E">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Jestliže ze zadávací doku</w:t>
      </w:r>
      <w:r w:rsidR="000F298F" w:rsidRPr="000F298F">
        <w:rPr>
          <w:rFonts w:ascii="Arial" w:hAnsi="Arial" w:cs="Arial"/>
          <w:sz w:val="22"/>
          <w:szCs w:val="22"/>
        </w:rPr>
        <w:t>mentace k zakázce nebo nabídky zhotovitele vyplývají z</w:t>
      </w:r>
      <w:r w:rsidRPr="000F298F">
        <w:rPr>
          <w:rFonts w:ascii="Arial" w:hAnsi="Arial" w:cs="Arial"/>
          <w:sz w:val="22"/>
          <w:szCs w:val="22"/>
        </w:rPr>
        <w:t xml:space="preserve">hotoviteli povinnosti vztahující se k realizaci předmětu této smlouvy, avšak tyto povinnosti nejsou výslovně v této smlouvě uvedeny, smluvní strany se pro tento případ dohodly, že i tyto povinnosti </w:t>
      </w:r>
      <w:r w:rsidR="000F298F" w:rsidRPr="000F298F">
        <w:rPr>
          <w:rFonts w:ascii="Arial" w:hAnsi="Arial" w:cs="Arial"/>
          <w:sz w:val="22"/>
          <w:szCs w:val="22"/>
        </w:rPr>
        <w:t>z</w:t>
      </w:r>
      <w:r w:rsidRPr="000F298F">
        <w:rPr>
          <w:rFonts w:ascii="Arial" w:hAnsi="Arial" w:cs="Arial"/>
          <w:sz w:val="22"/>
          <w:szCs w:val="22"/>
        </w:rPr>
        <w:t>hotovitele jsou součástí obsahu závazkového vztahu založeného touto smlou</w:t>
      </w:r>
      <w:r w:rsidR="000F298F" w:rsidRPr="000F298F">
        <w:rPr>
          <w:rFonts w:ascii="Arial" w:hAnsi="Arial" w:cs="Arial"/>
          <w:sz w:val="22"/>
          <w:szCs w:val="22"/>
        </w:rPr>
        <w:t>vou a z</w:t>
      </w:r>
      <w:r w:rsidRPr="000F298F">
        <w:rPr>
          <w:rFonts w:ascii="Arial" w:hAnsi="Arial" w:cs="Arial"/>
          <w:sz w:val="22"/>
          <w:szCs w:val="22"/>
        </w:rPr>
        <w:t>hotovitel je povinen je dodržet.</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 případech, které tato smlouva neřeší, platí příslušná ustanovení Občanského zákoníku.</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Obě strany prohlašují, že smlouvu uzavírají svobodně, vážně a určitě a že její obsah je zcela srozumitelný.</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je sepsána ve dvou stejnopisech, z nichž každý má platnost originálu.</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Podepsaní zástupci obou smluvních stran prohlašují, že jsou oprávněni k podpisu této smlouvy.</w:t>
      </w:r>
    </w:p>
    <w:p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Každá smluvní strana obdrží jeden výtisk této smlouvy.</w:t>
      </w:r>
    </w:p>
    <w:p w:rsidR="004917CB" w:rsidRPr="00F77BC9"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souhlasí s tím, aby tato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rsidR="004C69D4" w:rsidRPr="00F77BC9"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se dohodly, že zákonnou povinnost dle § 5 odst. 2 zákona o registru smluv splní Objednatel. Současně berou smluvní strany na vědomí, že v případě nesplnění zákonné povinnosti je smlouva do 3 (tří) měsíců od jejího podpisu bez dalšího zrušena od samého počátku.</w:t>
      </w:r>
      <w:r w:rsidR="004C69D4" w:rsidRPr="00F77BC9">
        <w:rPr>
          <w:rFonts w:ascii="Arial" w:hAnsi="Arial" w:cs="Arial"/>
          <w:sz w:val="22"/>
          <w:szCs w:val="22"/>
        </w:rPr>
        <w:t xml:space="preserve"> </w:t>
      </w:r>
    </w:p>
    <w:p w:rsidR="004C69D4" w:rsidRPr="004917CB" w:rsidRDefault="004C69D4" w:rsidP="004C69D4">
      <w:pPr>
        <w:ind w:left="1571"/>
        <w:jc w:val="both"/>
        <w:rPr>
          <w:rFonts w:ascii="Arial" w:hAnsi="Arial" w:cs="Arial"/>
          <w:sz w:val="22"/>
          <w:szCs w:val="22"/>
          <w:highlight w:val="yellow"/>
        </w:rPr>
      </w:pPr>
    </w:p>
    <w:p w:rsidR="00B435E3" w:rsidRDefault="00B435E3" w:rsidP="007B6084">
      <w:pPr>
        <w:pStyle w:val="Zkladntext"/>
        <w:spacing w:line="240" w:lineRule="atLeast"/>
        <w:rPr>
          <w:rFonts w:ascii="Arial" w:hAnsi="Arial" w:cs="Arial"/>
          <w:sz w:val="22"/>
          <w:szCs w:val="22"/>
        </w:rPr>
      </w:pPr>
    </w:p>
    <w:p w:rsidR="007B6084" w:rsidRDefault="007B6084" w:rsidP="007B6084">
      <w:pPr>
        <w:pStyle w:val="Zkladntext"/>
        <w:spacing w:line="240" w:lineRule="atLeast"/>
        <w:rPr>
          <w:rFonts w:ascii="Arial" w:hAnsi="Arial" w:cs="Arial"/>
          <w:b/>
          <w:sz w:val="22"/>
          <w:szCs w:val="22"/>
        </w:rPr>
      </w:pPr>
      <w:r>
        <w:rPr>
          <w:rFonts w:ascii="Arial" w:hAnsi="Arial" w:cs="Arial"/>
          <w:b/>
          <w:sz w:val="22"/>
          <w:szCs w:val="22"/>
        </w:rPr>
        <w:t>Přílohy Smlouvy:</w:t>
      </w:r>
    </w:p>
    <w:p w:rsidR="007B6084" w:rsidRDefault="00ED480A" w:rsidP="007B6084">
      <w:pPr>
        <w:pStyle w:val="Zkladntext"/>
        <w:numPr>
          <w:ilvl w:val="0"/>
          <w:numId w:val="4"/>
        </w:numPr>
        <w:spacing w:line="240" w:lineRule="atLeast"/>
        <w:rPr>
          <w:rFonts w:ascii="Arial" w:hAnsi="Arial" w:cs="Arial"/>
          <w:sz w:val="22"/>
          <w:szCs w:val="22"/>
        </w:rPr>
      </w:pPr>
      <w:r>
        <w:rPr>
          <w:rFonts w:ascii="Arial" w:hAnsi="Arial" w:cs="Arial"/>
          <w:sz w:val="22"/>
          <w:szCs w:val="22"/>
        </w:rPr>
        <w:t>Položkový rozpočet</w:t>
      </w:r>
    </w:p>
    <w:p w:rsidR="001E35CD" w:rsidRDefault="001E35CD" w:rsidP="007B6084">
      <w:pPr>
        <w:pStyle w:val="Zkladntext"/>
        <w:spacing w:line="240" w:lineRule="atLeast"/>
        <w:rPr>
          <w:rFonts w:ascii="Arial" w:hAnsi="Arial" w:cs="Arial"/>
          <w:sz w:val="22"/>
          <w:szCs w:val="22"/>
        </w:rPr>
      </w:pPr>
    </w:p>
    <w:p w:rsidR="001E35CD" w:rsidRDefault="001E35CD" w:rsidP="007B6084">
      <w:pPr>
        <w:pStyle w:val="Zkladntext"/>
        <w:spacing w:line="240" w:lineRule="atLeast"/>
        <w:rPr>
          <w:rFonts w:ascii="Arial" w:hAnsi="Arial" w:cs="Arial"/>
          <w:sz w:val="22"/>
          <w:szCs w:val="22"/>
        </w:rPr>
      </w:pPr>
    </w:p>
    <w:p w:rsidR="007B6084" w:rsidRDefault="007B6084" w:rsidP="007B6084">
      <w:pPr>
        <w:pStyle w:val="Zkladntext"/>
        <w:spacing w:line="240" w:lineRule="atLeast"/>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rsidR="007B6084" w:rsidRDefault="00711009" w:rsidP="007B6084">
      <w:pPr>
        <w:pStyle w:val="Zkladntext"/>
        <w:spacing w:line="240" w:lineRule="atLeast"/>
        <w:rPr>
          <w:rFonts w:ascii="Arial" w:hAnsi="Arial" w:cs="Arial"/>
          <w:sz w:val="22"/>
          <w:szCs w:val="22"/>
        </w:rPr>
      </w:pPr>
      <w:r>
        <w:rPr>
          <w:rFonts w:ascii="Arial" w:hAnsi="Arial" w:cs="Arial"/>
          <w:sz w:val="22"/>
          <w:szCs w:val="22"/>
        </w:rPr>
        <w:t xml:space="preserve">V Brně, </w:t>
      </w:r>
      <w:r w:rsidR="007B6084">
        <w:rPr>
          <w:rFonts w:ascii="Arial" w:hAnsi="Arial" w:cs="Arial"/>
          <w:sz w:val="22"/>
          <w:szCs w:val="22"/>
        </w:rPr>
        <w:t>dne</w:t>
      </w:r>
      <w:r w:rsidR="00ED480A">
        <w:rPr>
          <w:rFonts w:ascii="Arial" w:hAnsi="Arial" w:cs="Arial"/>
          <w:sz w:val="22"/>
          <w:szCs w:val="22"/>
        </w:rPr>
        <w:t xml:space="preserve"> ……………</w:t>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7B6084">
        <w:rPr>
          <w:rFonts w:ascii="Arial" w:hAnsi="Arial" w:cs="Arial"/>
          <w:sz w:val="22"/>
          <w:szCs w:val="22"/>
        </w:rPr>
        <w:t>V</w:t>
      </w:r>
      <w:r w:rsidR="00B435E3" w:rsidRPr="00B435E3">
        <w:rPr>
          <w:rFonts w:ascii="Arial" w:hAnsi="Arial" w:cs="Arial"/>
          <w:sz w:val="22"/>
          <w:szCs w:val="22"/>
          <w:highlight w:val="yellow"/>
        </w:rPr>
        <w:t>………………</w:t>
      </w:r>
      <w:r w:rsidR="007B6084">
        <w:rPr>
          <w:rFonts w:ascii="Arial" w:hAnsi="Arial" w:cs="Arial"/>
          <w:sz w:val="22"/>
          <w:szCs w:val="22"/>
        </w:rPr>
        <w:t>dne</w:t>
      </w:r>
      <w:r w:rsidR="00B435E3" w:rsidRPr="00B435E3">
        <w:rPr>
          <w:rFonts w:ascii="Arial" w:hAnsi="Arial" w:cs="Arial"/>
          <w:sz w:val="22"/>
          <w:szCs w:val="22"/>
          <w:highlight w:val="yellow"/>
        </w:rPr>
        <w:t>………………</w:t>
      </w:r>
    </w:p>
    <w:p w:rsidR="007B6084" w:rsidRDefault="007B6084" w:rsidP="007B6084">
      <w:pPr>
        <w:pStyle w:val="Zkladntext"/>
        <w:spacing w:line="240" w:lineRule="atLeast"/>
        <w:rPr>
          <w:rFonts w:ascii="Arial" w:hAnsi="Arial" w:cs="Arial"/>
          <w:sz w:val="22"/>
          <w:szCs w:val="22"/>
        </w:rPr>
      </w:pPr>
    </w:p>
    <w:p w:rsidR="001E35CD" w:rsidRDefault="001E35CD" w:rsidP="007B6084">
      <w:pPr>
        <w:pStyle w:val="Zkladntext"/>
        <w:spacing w:line="240" w:lineRule="atLeast"/>
        <w:rPr>
          <w:rFonts w:ascii="Arial" w:hAnsi="Arial" w:cs="Arial"/>
          <w:sz w:val="22"/>
          <w:szCs w:val="22"/>
        </w:rPr>
      </w:pPr>
    </w:p>
    <w:p w:rsidR="001E35CD" w:rsidRDefault="001E35CD" w:rsidP="007B6084">
      <w:pPr>
        <w:pStyle w:val="Zkladntext"/>
        <w:spacing w:line="240" w:lineRule="atLeast"/>
        <w:rPr>
          <w:rFonts w:ascii="Arial" w:hAnsi="Arial" w:cs="Arial"/>
          <w:sz w:val="22"/>
          <w:szCs w:val="22"/>
        </w:rPr>
      </w:pPr>
    </w:p>
    <w:p w:rsidR="001E35CD" w:rsidRDefault="001E35CD" w:rsidP="007B6084">
      <w:pPr>
        <w:pStyle w:val="Zkladntext"/>
        <w:spacing w:line="240" w:lineRule="atLeast"/>
        <w:rPr>
          <w:rFonts w:ascii="Arial" w:hAnsi="Arial" w:cs="Arial"/>
          <w:sz w:val="22"/>
          <w:szCs w:val="22"/>
        </w:rPr>
      </w:pPr>
    </w:p>
    <w:p w:rsidR="001E35CD" w:rsidRDefault="001E35CD" w:rsidP="007B6084">
      <w:pPr>
        <w:pStyle w:val="Zkladntext"/>
        <w:spacing w:line="240" w:lineRule="atLeast"/>
        <w:rPr>
          <w:rFonts w:ascii="Arial" w:hAnsi="Arial" w:cs="Arial"/>
          <w:sz w:val="22"/>
          <w:szCs w:val="22"/>
        </w:rPr>
      </w:pPr>
    </w:p>
    <w:p w:rsidR="00EE1C28" w:rsidRDefault="00EE1C28" w:rsidP="007B6084">
      <w:pPr>
        <w:pStyle w:val="Zkladntext"/>
        <w:spacing w:line="240" w:lineRule="atLeast"/>
        <w:rPr>
          <w:rFonts w:ascii="Arial" w:hAnsi="Arial" w:cs="Arial"/>
          <w:sz w:val="22"/>
          <w:szCs w:val="22"/>
        </w:rPr>
      </w:pPr>
    </w:p>
    <w:p w:rsidR="007B6084" w:rsidRDefault="007B6084" w:rsidP="007B6084">
      <w:pPr>
        <w:pStyle w:val="Zkladntext"/>
        <w:spacing w:line="240" w:lineRule="atLeast"/>
        <w:rPr>
          <w:rFonts w:ascii="Arial" w:hAnsi="Arial" w:cs="Arial"/>
          <w:sz w:val="22"/>
          <w:szCs w:val="22"/>
        </w:rPr>
      </w:pPr>
    </w:p>
    <w:p w:rsidR="00ED480A" w:rsidRDefault="00ED480A" w:rsidP="007B6084">
      <w:pPr>
        <w:pStyle w:val="Zkladntext"/>
        <w:spacing w:line="240" w:lineRule="atLeast"/>
        <w:rPr>
          <w:rFonts w:ascii="Arial" w:hAnsi="Arial" w:cs="Arial"/>
          <w:bCs/>
          <w:color w:val="auto"/>
          <w:sz w:val="22"/>
          <w:szCs w:val="22"/>
        </w:rPr>
      </w:pPr>
      <w:r>
        <w:rPr>
          <w:rFonts w:ascii="Arial" w:hAnsi="Arial" w:cs="Arial"/>
          <w:bCs/>
          <w:color w:val="auto"/>
          <w:sz w:val="22"/>
          <w:szCs w:val="22"/>
        </w:rPr>
        <w:t>__________________</w:t>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t>___________________</w:t>
      </w:r>
    </w:p>
    <w:p w:rsidR="007B6084" w:rsidRPr="00EE1C28" w:rsidRDefault="00ED480A" w:rsidP="00ED480A">
      <w:pPr>
        <w:pStyle w:val="Zkladntext"/>
        <w:tabs>
          <w:tab w:val="left" w:pos="6412"/>
        </w:tabs>
        <w:spacing w:line="240" w:lineRule="atLeast"/>
        <w:rPr>
          <w:rFonts w:ascii="Arial" w:hAnsi="Arial" w:cs="Arial"/>
          <w:color w:val="auto"/>
          <w:sz w:val="22"/>
          <w:szCs w:val="22"/>
        </w:rPr>
      </w:pPr>
      <w:r w:rsidRPr="00ED480A">
        <w:rPr>
          <w:rFonts w:ascii="Arial" w:hAnsi="Arial" w:cs="Arial"/>
          <w:bCs/>
          <w:color w:val="auto"/>
          <w:sz w:val="22"/>
          <w:szCs w:val="22"/>
        </w:rPr>
        <w:t>Mgr. Pavlína Pohlová</w:t>
      </w:r>
      <w:r>
        <w:rPr>
          <w:rFonts w:ascii="Arial" w:hAnsi="Arial" w:cs="Arial"/>
          <w:bCs/>
          <w:color w:val="auto"/>
          <w:sz w:val="22"/>
          <w:szCs w:val="22"/>
        </w:rPr>
        <w:tab/>
      </w:r>
      <w:r w:rsidRPr="00B435E3">
        <w:rPr>
          <w:rFonts w:ascii="Arial" w:hAnsi="Arial" w:cs="Arial"/>
          <w:sz w:val="22"/>
          <w:szCs w:val="22"/>
          <w:highlight w:val="yellow"/>
        </w:rPr>
        <w:t>………………………..</w:t>
      </w:r>
    </w:p>
    <w:p w:rsidR="007B6084" w:rsidRDefault="00711009" w:rsidP="007B6084">
      <w:pPr>
        <w:pStyle w:val="Zkladntext"/>
        <w:spacing w:line="240" w:lineRule="atLeast"/>
        <w:rPr>
          <w:rFonts w:ascii="Arial" w:hAnsi="Arial" w:cs="Arial"/>
          <w:sz w:val="22"/>
          <w:szCs w:val="22"/>
        </w:rPr>
      </w:pPr>
      <w:r w:rsidRPr="00EE1C28">
        <w:rPr>
          <w:rFonts w:ascii="Arial" w:hAnsi="Arial" w:cs="Arial"/>
          <w:color w:val="auto"/>
          <w:sz w:val="22"/>
          <w:szCs w:val="22"/>
        </w:rPr>
        <w:lastRenderedPageBreak/>
        <w:t>ředitel</w:t>
      </w:r>
      <w:r w:rsidR="00EE1C28" w:rsidRPr="00EE1C28">
        <w:rPr>
          <w:rFonts w:ascii="Arial" w:hAnsi="Arial" w:cs="Arial"/>
          <w:color w:val="auto"/>
          <w:sz w:val="22"/>
          <w:szCs w:val="22"/>
        </w:rPr>
        <w:t>ka</w:t>
      </w:r>
      <w:r w:rsidR="007B6084" w:rsidRPr="00EE1C28">
        <w:rPr>
          <w:rFonts w:ascii="Arial" w:hAnsi="Arial" w:cs="Arial"/>
          <w:color w:val="auto"/>
          <w:sz w:val="22"/>
          <w:szCs w:val="22"/>
        </w:rPr>
        <w:tab/>
      </w:r>
      <w:r w:rsidR="007B6084" w:rsidRPr="00EE1C28">
        <w:rPr>
          <w:rFonts w:ascii="Arial" w:hAnsi="Arial" w:cs="Arial"/>
          <w:color w:val="auto"/>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Pr>
          <w:rFonts w:ascii="Arial" w:hAnsi="Arial" w:cs="Arial"/>
          <w:sz w:val="22"/>
          <w:szCs w:val="22"/>
        </w:rPr>
        <w:tab/>
      </w:r>
      <w:r w:rsidR="00B435E3" w:rsidRPr="00B435E3">
        <w:rPr>
          <w:rFonts w:ascii="Arial" w:hAnsi="Arial" w:cs="Arial"/>
          <w:sz w:val="22"/>
          <w:szCs w:val="22"/>
          <w:highlight w:val="yellow"/>
        </w:rPr>
        <w:t>………………………..</w:t>
      </w:r>
    </w:p>
    <w:sectPr w:rsidR="007B6084" w:rsidSect="00BB4430">
      <w:pgSz w:w="11906" w:h="16838"/>
      <w:pgMar w:top="1418" w:right="851" w:bottom="992"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nsid w:val="28DD63E8"/>
    <w:multiLevelType w:val="hybridMultilevel"/>
    <w:tmpl w:val="A6F0BC78"/>
    <w:lvl w:ilvl="0" w:tplc="96142CDE">
      <w:numFmt w:val="bullet"/>
      <w:lvlText w:val="-"/>
      <w:lvlJc w:val="left"/>
      <w:pPr>
        <w:ind w:left="2136" w:hanging="360"/>
      </w:pPr>
      <w:rPr>
        <w:rFonts w:ascii="Arial" w:eastAsia="Times New Roman" w:hAnsi="Arial" w:cs="Arial"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6C913B51"/>
    <w:multiLevelType w:val="multilevel"/>
    <w:tmpl w:val="EE3E554E"/>
    <w:lvl w:ilvl="0">
      <w:start w:val="1"/>
      <w:numFmt w:val="decimal"/>
      <w:lvlText w:val="%1."/>
      <w:lvlJc w:val="left"/>
      <w:pPr>
        <w:tabs>
          <w:tab w:val="num" w:pos="720"/>
        </w:tabs>
        <w:ind w:left="720" w:hanging="360"/>
      </w:pPr>
    </w:lvl>
    <w:lvl w:ilvl="1">
      <w:start w:val="1"/>
      <w:numFmt w:val="decimal"/>
      <w:isLgl/>
      <w:lvlText w:val="%1.%2."/>
      <w:lvlJc w:val="left"/>
      <w:pPr>
        <w:tabs>
          <w:tab w:val="num" w:pos="1571"/>
        </w:tabs>
        <w:ind w:left="1571" w:hanging="720"/>
      </w:pPr>
      <w:rPr>
        <w:b w:val="0"/>
        <w:color w:val="auto"/>
      </w:rPr>
    </w:lvl>
    <w:lvl w:ilvl="2">
      <w:start w:val="1"/>
      <w:numFmt w:val="decimal"/>
      <w:isLgl/>
      <w:lvlText w:val="%1.%2.%3."/>
      <w:lvlJc w:val="left"/>
      <w:pPr>
        <w:tabs>
          <w:tab w:val="num" w:pos="1776"/>
        </w:tabs>
        <w:ind w:left="1776" w:hanging="720"/>
      </w:pPr>
      <w:rPr>
        <w:b w:val="0"/>
        <w:color w:val="auto"/>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4">
    <w:nsid w:val="6D7C0DD4"/>
    <w:multiLevelType w:val="singleLevel"/>
    <w:tmpl w:val="5D029962"/>
    <w:lvl w:ilvl="0">
      <w:start w:val="1"/>
      <w:numFmt w:val="bullet"/>
      <w:lvlText w:val="-"/>
      <w:lvlJc w:val="left"/>
      <w:pPr>
        <w:tabs>
          <w:tab w:val="num" w:pos="1128"/>
        </w:tabs>
        <w:ind w:left="1128" w:hanging="360"/>
      </w:pPr>
      <w:rPr>
        <w:i/>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0289B"/>
    <w:rsid w:val="0000250D"/>
    <w:rsid w:val="00092DF2"/>
    <w:rsid w:val="000A1BD3"/>
    <w:rsid w:val="000D7F75"/>
    <w:rsid w:val="000E3A47"/>
    <w:rsid w:val="000F298F"/>
    <w:rsid w:val="000F7B30"/>
    <w:rsid w:val="0013174F"/>
    <w:rsid w:val="00163861"/>
    <w:rsid w:val="001B033E"/>
    <w:rsid w:val="001C1A22"/>
    <w:rsid w:val="001E35CD"/>
    <w:rsid w:val="0027363E"/>
    <w:rsid w:val="00307533"/>
    <w:rsid w:val="003D058E"/>
    <w:rsid w:val="003D0A9E"/>
    <w:rsid w:val="003E4002"/>
    <w:rsid w:val="004917CB"/>
    <w:rsid w:val="004C3FF4"/>
    <w:rsid w:val="004C69D4"/>
    <w:rsid w:val="004C6CE1"/>
    <w:rsid w:val="005566C2"/>
    <w:rsid w:val="00632B72"/>
    <w:rsid w:val="00635679"/>
    <w:rsid w:val="00655D0C"/>
    <w:rsid w:val="0070289B"/>
    <w:rsid w:val="00711009"/>
    <w:rsid w:val="007B6084"/>
    <w:rsid w:val="00851424"/>
    <w:rsid w:val="00904D0D"/>
    <w:rsid w:val="00983EFA"/>
    <w:rsid w:val="009F2678"/>
    <w:rsid w:val="00B435E3"/>
    <w:rsid w:val="00BB4430"/>
    <w:rsid w:val="00BB5CAF"/>
    <w:rsid w:val="00CA53EA"/>
    <w:rsid w:val="00CC62AC"/>
    <w:rsid w:val="00ED480A"/>
    <w:rsid w:val="00EE1C28"/>
    <w:rsid w:val="00F12AB3"/>
    <w:rsid w:val="00F77BC9"/>
    <w:rsid w:val="00F95C3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608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nhideWhenUsed/>
    <w:rsid w:val="007B6084"/>
    <w:rPr>
      <w:sz w:val="20"/>
      <w:szCs w:val="20"/>
    </w:rPr>
  </w:style>
  <w:style w:type="character" w:customStyle="1" w:styleId="TextkomenteChar">
    <w:name w:val="Text komentáře Char"/>
    <w:basedOn w:val="Standardnpsmoodstavce"/>
    <w:link w:val="Textkomente"/>
    <w:rsid w:val="007B6084"/>
    <w:rPr>
      <w:rFonts w:ascii="Times New Roman" w:eastAsia="Times New Roman" w:hAnsi="Times New Roman" w:cs="Times New Roman"/>
      <w:sz w:val="20"/>
      <w:szCs w:val="20"/>
      <w:lang w:eastAsia="cs-CZ"/>
    </w:rPr>
  </w:style>
  <w:style w:type="paragraph" w:styleId="Zkladntext">
    <w:name w:val="Body Text"/>
    <w:basedOn w:val="Normln"/>
    <w:link w:val="ZkladntextChar"/>
    <w:semiHidden/>
    <w:unhideWhenUsed/>
    <w:rsid w:val="007B6084"/>
    <w:pPr>
      <w:snapToGrid w:val="0"/>
    </w:pPr>
    <w:rPr>
      <w:color w:val="000000"/>
      <w:szCs w:val="20"/>
    </w:rPr>
  </w:style>
  <w:style w:type="character" w:customStyle="1" w:styleId="ZkladntextChar">
    <w:name w:val="Základní text Char"/>
    <w:basedOn w:val="Standardnpsmoodstavce"/>
    <w:link w:val="Zkladntext"/>
    <w:semiHidden/>
    <w:rsid w:val="007B6084"/>
    <w:rPr>
      <w:rFonts w:ascii="Times New Roman" w:eastAsia="Times New Roman" w:hAnsi="Times New Roman" w:cs="Times New Roman"/>
      <w:color w:val="000000"/>
      <w:sz w:val="24"/>
      <w:szCs w:val="20"/>
      <w:lang w:eastAsia="cs-CZ"/>
    </w:rPr>
  </w:style>
  <w:style w:type="paragraph" w:styleId="Zkladntextodsazen2">
    <w:name w:val="Body Text Indent 2"/>
    <w:basedOn w:val="Normln"/>
    <w:link w:val="Zkladntextodsazen2Char"/>
    <w:semiHidden/>
    <w:unhideWhenUsed/>
    <w:rsid w:val="007B6084"/>
    <w:pPr>
      <w:ind w:left="708"/>
    </w:pPr>
    <w:rPr>
      <w:rFonts w:ascii="Arial" w:hAnsi="Arial" w:cs="Arial"/>
    </w:rPr>
  </w:style>
  <w:style w:type="character" w:customStyle="1" w:styleId="Zkladntextodsazen2Char">
    <w:name w:val="Základní text odsazený 2 Char"/>
    <w:basedOn w:val="Standardnpsmoodstavce"/>
    <w:link w:val="Zkladntextodsazen2"/>
    <w:semiHidden/>
    <w:rsid w:val="007B6084"/>
    <w:rPr>
      <w:rFonts w:ascii="Arial" w:eastAsia="Times New Roman" w:hAnsi="Arial" w:cs="Arial"/>
      <w:sz w:val="24"/>
      <w:szCs w:val="24"/>
      <w:lang w:eastAsia="cs-CZ"/>
    </w:rPr>
  </w:style>
  <w:style w:type="paragraph" w:customStyle="1" w:styleId="Smlouva">
    <w:name w:val="Smlouva"/>
    <w:rsid w:val="007B6084"/>
    <w:pPr>
      <w:widowControl w:val="0"/>
      <w:snapToGrid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Bodsmlouvy-21">
    <w:name w:val="Bod smlouvy - 2.1"/>
    <w:rsid w:val="007B6084"/>
    <w:pPr>
      <w:numPr>
        <w:ilvl w:val="1"/>
        <w:numId w:val="1"/>
      </w:numPr>
      <w:snapToGrid w:val="0"/>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rsid w:val="007B6084"/>
    <w:pPr>
      <w:numPr>
        <w:numId w:val="1"/>
      </w:numPr>
      <w:snapToGrid w:val="0"/>
      <w:spacing w:before="360" w:after="360"/>
      <w:jc w:val="center"/>
    </w:pPr>
    <w:rPr>
      <w:b/>
      <w:color w:val="0000FF"/>
      <w:sz w:val="28"/>
      <w:szCs w:val="20"/>
    </w:rPr>
  </w:style>
  <w:style w:type="paragraph" w:customStyle="1" w:styleId="Bodsmlouvy-211">
    <w:name w:val="Bod smlouvy - 2.1.1"/>
    <w:basedOn w:val="Bodsmlouvy-21"/>
    <w:rsid w:val="007B6084"/>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7B6084"/>
    <w:pPr>
      <w:spacing w:before="600"/>
    </w:pPr>
    <w:rPr>
      <w:bCs/>
    </w:rPr>
  </w:style>
  <w:style w:type="paragraph" w:customStyle="1" w:styleId="Karel">
    <w:name w:val="Karel"/>
    <w:rsid w:val="007B6084"/>
    <w:pPr>
      <w:widowControl w:val="0"/>
      <w:autoSpaceDE w:val="0"/>
      <w:autoSpaceDN w:val="0"/>
      <w:adjustRightInd w:val="0"/>
      <w:spacing w:before="60" w:after="0" w:line="240" w:lineRule="auto"/>
      <w:jc w:val="both"/>
    </w:pPr>
    <w:rPr>
      <w:rFonts w:ascii="Times New Roman" w:eastAsia="Times New Roman" w:hAnsi="Times New Roman" w:cs="Times New Roman"/>
      <w:color w:val="000000"/>
      <w:sz w:val="28"/>
      <w:szCs w:val="28"/>
      <w:lang w:eastAsia="cs-CZ"/>
    </w:rPr>
  </w:style>
  <w:style w:type="paragraph" w:styleId="Textbubliny">
    <w:name w:val="Balloon Text"/>
    <w:basedOn w:val="Normln"/>
    <w:link w:val="TextbublinyChar"/>
    <w:uiPriority w:val="99"/>
    <w:semiHidden/>
    <w:unhideWhenUsed/>
    <w:rsid w:val="00BB5CAF"/>
    <w:rPr>
      <w:rFonts w:ascii="Tahoma" w:hAnsi="Tahoma" w:cs="Tahoma"/>
      <w:sz w:val="16"/>
      <w:szCs w:val="16"/>
    </w:rPr>
  </w:style>
  <w:style w:type="character" w:customStyle="1" w:styleId="TextbublinyChar">
    <w:name w:val="Text bubliny Char"/>
    <w:basedOn w:val="Standardnpsmoodstavce"/>
    <w:link w:val="Textbubliny"/>
    <w:uiPriority w:val="99"/>
    <w:semiHidden/>
    <w:rsid w:val="00BB5CAF"/>
    <w:rPr>
      <w:rFonts w:ascii="Tahoma" w:eastAsia="Times New Roman" w:hAnsi="Tahoma" w:cs="Tahoma"/>
      <w:sz w:val="16"/>
      <w:szCs w:val="16"/>
      <w:lang w:eastAsia="cs-CZ"/>
    </w:rPr>
  </w:style>
  <w:style w:type="paragraph" w:customStyle="1" w:styleId="Textvbloku2">
    <w:name w:val="Text v bloku2"/>
    <w:basedOn w:val="Normln"/>
    <w:rsid w:val="00307533"/>
    <w:pPr>
      <w:widowControl w:val="0"/>
      <w:suppressAutoHyphens/>
      <w:ind w:right="-92"/>
      <w:jc w:val="both"/>
    </w:pPr>
    <w:rPr>
      <w:lang w:eastAsia="ar-SA"/>
    </w:rPr>
  </w:style>
  <w:style w:type="character" w:styleId="Odkaznakoment">
    <w:name w:val="annotation reference"/>
    <w:basedOn w:val="Standardnpsmoodstavce"/>
    <w:uiPriority w:val="99"/>
    <w:semiHidden/>
    <w:unhideWhenUsed/>
    <w:rsid w:val="00BB4430"/>
    <w:rPr>
      <w:sz w:val="16"/>
      <w:szCs w:val="16"/>
    </w:rPr>
  </w:style>
  <w:style w:type="paragraph" w:styleId="Pedmtkomente">
    <w:name w:val="annotation subject"/>
    <w:basedOn w:val="Textkomente"/>
    <w:next w:val="Textkomente"/>
    <w:link w:val="PedmtkomenteChar"/>
    <w:uiPriority w:val="99"/>
    <w:semiHidden/>
    <w:unhideWhenUsed/>
    <w:rsid w:val="00BB4430"/>
    <w:rPr>
      <w:b/>
      <w:bCs/>
    </w:rPr>
  </w:style>
  <w:style w:type="character" w:customStyle="1" w:styleId="PedmtkomenteChar">
    <w:name w:val="Předmět komentáře Char"/>
    <w:basedOn w:val="TextkomenteChar"/>
    <w:link w:val="Pedmtkomente"/>
    <w:uiPriority w:val="99"/>
    <w:semiHidden/>
    <w:rsid w:val="00BB443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0F7B30"/>
    <w:pPr>
      <w:ind w:left="720"/>
      <w:contextualSpacing/>
    </w:pPr>
  </w:style>
</w:styles>
</file>

<file path=word/webSettings.xml><?xml version="1.0" encoding="utf-8"?>
<w:webSettings xmlns:r="http://schemas.openxmlformats.org/officeDocument/2006/relationships" xmlns:w="http://schemas.openxmlformats.org/wordprocessingml/2006/main">
  <w:divs>
    <w:div w:id="479230502">
      <w:bodyDiv w:val="1"/>
      <w:marLeft w:val="0"/>
      <w:marRight w:val="0"/>
      <w:marTop w:val="0"/>
      <w:marBottom w:val="0"/>
      <w:divBdr>
        <w:top w:val="none" w:sz="0" w:space="0" w:color="auto"/>
        <w:left w:val="none" w:sz="0" w:space="0" w:color="auto"/>
        <w:bottom w:val="none" w:sz="0" w:space="0" w:color="auto"/>
        <w:right w:val="none" w:sz="0" w:space="0" w:color="auto"/>
      </w:divBdr>
    </w:div>
    <w:div w:id="491339839">
      <w:bodyDiv w:val="1"/>
      <w:marLeft w:val="0"/>
      <w:marRight w:val="0"/>
      <w:marTop w:val="0"/>
      <w:marBottom w:val="0"/>
      <w:divBdr>
        <w:top w:val="none" w:sz="0" w:space="0" w:color="auto"/>
        <w:left w:val="none" w:sz="0" w:space="0" w:color="auto"/>
        <w:bottom w:val="none" w:sz="0" w:space="0" w:color="auto"/>
        <w:right w:val="none" w:sz="0" w:space="0" w:color="auto"/>
      </w:divBdr>
    </w:div>
    <w:div w:id="194773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12</Pages>
  <Words>3622</Words>
  <Characters>21371</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Vrbka</dc:creator>
  <cp:keywords/>
  <dc:description/>
  <cp:lastModifiedBy>vrbkab</cp:lastModifiedBy>
  <cp:revision>28</cp:revision>
  <dcterms:created xsi:type="dcterms:W3CDTF">2016-07-08T09:20:00Z</dcterms:created>
  <dcterms:modified xsi:type="dcterms:W3CDTF">2020-11-11T10:46:00Z</dcterms:modified>
</cp:coreProperties>
</file>